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75" w:rsidRDefault="007823D3">
      <w:pPr>
        <w:framePr w:h="16665" w:hSpace="10080" w:wrap="notBeside" w:vAnchor="text" w:hAnchor="margin"/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6pt;height:833.25pt" o:allowincell="f">
            <v:imagedata r:id="rId5" o:title=""/>
          </v:shape>
        </w:pict>
      </w:r>
    </w:p>
    <w:p w:rsidR="00A71575" w:rsidRDefault="00A71575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"/>
          <w:szCs w:val="2"/>
        </w:rPr>
        <w:sectPr w:rsidR="00A71575">
          <w:type w:val="continuous"/>
          <w:pgSz w:w="14995" w:h="19545"/>
          <w:pgMar w:top="1440" w:right="1440" w:bottom="360" w:left="1440" w:header="720" w:footer="720" w:gutter="0"/>
          <w:cols w:space="720"/>
        </w:sectPr>
      </w:pPr>
    </w:p>
    <w:tbl>
      <w:tblPr>
        <w:tblW w:w="9674" w:type="dxa"/>
        <w:tblInd w:w="108" w:type="dxa"/>
        <w:tblLook w:val="01E0" w:firstRow="1" w:lastRow="1" w:firstColumn="1" w:lastColumn="1" w:noHBand="0" w:noVBand="0"/>
      </w:tblPr>
      <w:tblGrid>
        <w:gridCol w:w="5529"/>
        <w:gridCol w:w="4145"/>
      </w:tblGrid>
      <w:tr w:rsidR="00A71575" w:rsidRPr="005E33BE" w:rsidTr="005E33BE">
        <w:trPr>
          <w:trHeight w:val="993"/>
        </w:trPr>
        <w:tc>
          <w:tcPr>
            <w:tcW w:w="5529" w:type="dxa"/>
          </w:tcPr>
          <w:p w:rsidR="00423AD1" w:rsidRPr="00BC157B" w:rsidRDefault="00423AD1" w:rsidP="00B00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4145" w:type="dxa"/>
          </w:tcPr>
          <w:p w:rsidR="00423AD1" w:rsidRDefault="005E33BE" w:rsidP="00B00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 xml:space="preserve">                      Утверждаю</w:t>
            </w:r>
          </w:p>
          <w:p w:rsidR="00423AD1" w:rsidRDefault="005E33BE" w:rsidP="00B00F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 xml:space="preserve">        Директор МАОУ СОШ № 44                     __________</w:t>
            </w:r>
            <w:proofErr w:type="spellStart"/>
            <w:r>
              <w:rPr>
                <w:rFonts w:ascii="Times New Roman" w:hAnsi="Times New Roman"/>
                <w:bCs/>
                <w:lang w:val="ru-RU" w:eastAsia="ru-RU"/>
              </w:rPr>
              <w:t>Л.В.Воробьева</w:t>
            </w:r>
            <w:proofErr w:type="spellEnd"/>
          </w:p>
          <w:p w:rsidR="00423AD1" w:rsidRPr="00BC157B" w:rsidRDefault="005E33BE" w:rsidP="003345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 xml:space="preserve">        Приказ № </w:t>
            </w:r>
            <w:r w:rsidR="0033453F">
              <w:rPr>
                <w:rFonts w:ascii="Times New Roman" w:hAnsi="Times New Roman"/>
                <w:bCs/>
                <w:lang w:val="ru-RU" w:eastAsia="ru-RU"/>
              </w:rPr>
              <w:t>147</w:t>
            </w:r>
            <w:r>
              <w:rPr>
                <w:rFonts w:ascii="Times New Roman" w:hAnsi="Times New Roman"/>
                <w:bCs/>
                <w:lang w:val="ru-RU" w:eastAsia="ru-RU"/>
              </w:rPr>
              <w:t xml:space="preserve"> от </w:t>
            </w:r>
            <w:r w:rsidR="0033453F">
              <w:rPr>
                <w:rFonts w:ascii="Times New Roman" w:hAnsi="Times New Roman"/>
                <w:bCs/>
                <w:lang w:val="ru-RU" w:eastAsia="ru-RU"/>
              </w:rPr>
              <w:t>30</w:t>
            </w:r>
            <w:r w:rsidR="00187F54">
              <w:rPr>
                <w:rFonts w:ascii="Times New Roman" w:hAnsi="Times New Roman"/>
                <w:bCs/>
                <w:lang w:val="ru-RU" w:eastAsia="ru-RU"/>
              </w:rPr>
              <w:t>.08.</w:t>
            </w:r>
            <w:r>
              <w:rPr>
                <w:rFonts w:ascii="Times New Roman" w:hAnsi="Times New Roman"/>
                <w:bCs/>
                <w:lang w:val="ru-RU" w:eastAsia="ru-RU"/>
              </w:rPr>
              <w:t>20</w:t>
            </w:r>
            <w:r w:rsidR="0033453F">
              <w:rPr>
                <w:rFonts w:ascii="Times New Roman" w:hAnsi="Times New Roman"/>
                <w:bCs/>
                <w:lang w:val="ru-RU" w:eastAsia="ru-RU"/>
              </w:rPr>
              <w:t>23</w:t>
            </w:r>
            <w:r>
              <w:rPr>
                <w:rFonts w:ascii="Times New Roman" w:hAnsi="Times New Roman"/>
                <w:bCs/>
                <w:lang w:val="ru-RU" w:eastAsia="ru-RU"/>
              </w:rPr>
              <w:t>г</w:t>
            </w:r>
          </w:p>
        </w:tc>
      </w:tr>
    </w:tbl>
    <w:p w:rsidR="00423AD1" w:rsidRDefault="00423AD1" w:rsidP="00423AD1">
      <w:pPr>
        <w:rPr>
          <w:rFonts w:ascii="Times New Roman" w:hAnsi="Times New Roman"/>
          <w:lang w:val="ru-RU" w:eastAsia="ru-RU"/>
        </w:rPr>
      </w:pPr>
    </w:p>
    <w:p w:rsidR="00423AD1" w:rsidRPr="00187F54" w:rsidRDefault="00423AD1" w:rsidP="00423AD1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423AD1" w:rsidRPr="00686986" w:rsidRDefault="005E33BE" w:rsidP="00423AD1">
      <w:pPr>
        <w:tabs>
          <w:tab w:val="left" w:pos="3270"/>
        </w:tabs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lang w:val="ru-RU" w:eastAsia="ru-RU"/>
        </w:rPr>
        <w:tab/>
      </w:r>
      <w:r w:rsidR="00187F54">
        <w:rPr>
          <w:rFonts w:ascii="Times New Roman" w:hAnsi="Times New Roman"/>
          <w:lang w:val="ru-RU" w:eastAsia="ru-RU"/>
        </w:rPr>
        <w:t xml:space="preserve">    </w:t>
      </w:r>
      <w:r w:rsidRPr="00686986">
        <w:rPr>
          <w:rFonts w:ascii="Times New Roman" w:hAnsi="Times New Roman"/>
          <w:b/>
          <w:sz w:val="28"/>
          <w:szCs w:val="28"/>
          <w:lang w:val="ru-RU" w:eastAsia="ru-RU"/>
        </w:rPr>
        <w:t>ПОЛОЖЕНИЕ</w:t>
      </w:r>
    </w:p>
    <w:p w:rsidR="005E33BE" w:rsidRDefault="005E33BE" w:rsidP="00423AD1">
      <w:pPr>
        <w:tabs>
          <w:tab w:val="left" w:pos="3270"/>
        </w:tabs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</w:t>
      </w:r>
    </w:p>
    <w:p w:rsidR="00423AD1" w:rsidRDefault="005E33BE" w:rsidP="00423AD1">
      <w:pPr>
        <w:tabs>
          <w:tab w:val="left" w:pos="3270"/>
        </w:tabs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686986">
        <w:rPr>
          <w:rFonts w:ascii="Times New Roman" w:hAnsi="Times New Roman"/>
          <w:b/>
          <w:sz w:val="28"/>
          <w:szCs w:val="28"/>
          <w:lang w:val="ru-RU" w:eastAsia="ru-RU"/>
        </w:rPr>
        <w:t xml:space="preserve">О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ликвидации  </w:t>
      </w:r>
      <w:r w:rsidRPr="00686986">
        <w:rPr>
          <w:rFonts w:ascii="Times New Roman" w:hAnsi="Times New Roman"/>
          <w:b/>
          <w:sz w:val="28"/>
          <w:szCs w:val="28"/>
          <w:lang w:val="ru-RU" w:eastAsia="ru-RU"/>
        </w:rPr>
        <w:t>академической задолженности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в МАОУ СОШ № 44</w:t>
      </w:r>
    </w:p>
    <w:p w:rsidR="00423AD1" w:rsidRDefault="00423AD1" w:rsidP="00423AD1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423AD1" w:rsidRDefault="005E33BE" w:rsidP="00423AD1">
      <w:pPr>
        <w:widowControl w:val="0"/>
        <w:numPr>
          <w:ilvl w:val="0"/>
          <w:numId w:val="1"/>
        </w:numPr>
        <w:tabs>
          <w:tab w:val="left" w:pos="4173"/>
        </w:tabs>
        <w:spacing w:line="280" w:lineRule="exact"/>
        <w:ind w:left="38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ab/>
        <w:t>Общие положения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31"/>
        </w:tabs>
        <w:spacing w:line="322" w:lineRule="exact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Положение о ликвидации академической задолженности в Муниципальном автономном общеобразовательном учреждении «Средняя общеобразовательная школа № 44» (далее - Положение) разработано в соответствии с Федеральным законом от 29 декабря 2012г. № 273-ФЭ «Об образовании в Российской Федерации»</w:t>
      </w:r>
      <w:r w:rsidR="0033453F">
        <w:rPr>
          <w:rFonts w:ascii="Times New Roman" w:hAnsi="Times New Roman"/>
          <w:sz w:val="28"/>
          <w:szCs w:val="28"/>
          <w:lang w:val="ru-RU"/>
        </w:rPr>
        <w:t xml:space="preserve"> (с изменениями)</w:t>
      </w:r>
      <w:r>
        <w:rPr>
          <w:rFonts w:ascii="Times New Roman" w:hAnsi="Times New Roman"/>
          <w:sz w:val="28"/>
          <w:szCs w:val="28"/>
          <w:lang w:val="ru-RU"/>
        </w:rPr>
        <w:t xml:space="preserve">, приказом </w:t>
      </w:r>
      <w:r w:rsidR="0033453F">
        <w:rPr>
          <w:rFonts w:ascii="Times New Roman" w:hAnsi="Times New Roman"/>
          <w:sz w:val="28"/>
          <w:szCs w:val="28"/>
          <w:lang w:val="ru-RU"/>
        </w:rPr>
        <w:t xml:space="preserve">Министерства просвещения  РФ от 22.03.2021года </w:t>
      </w:r>
      <w:r>
        <w:rPr>
          <w:rFonts w:ascii="Times New Roman" w:hAnsi="Times New Roman"/>
          <w:sz w:val="28"/>
          <w:szCs w:val="28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   начального общего, основного общего и среднего общего образования».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31"/>
        </w:tabs>
        <w:spacing w:line="322" w:lineRule="exact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Положение определяет сроки, порядок, формы и процедуры</w:t>
      </w:r>
      <w:r>
        <w:rPr>
          <w:rFonts w:ascii="Times New Roman" w:hAnsi="Times New Roman"/>
          <w:sz w:val="28"/>
          <w:szCs w:val="28"/>
          <w:lang w:val="ru-RU"/>
        </w:rPr>
        <w:br/>
        <w:t>организации работы с учащимися и их родителями (законными</w:t>
      </w:r>
      <w:r>
        <w:rPr>
          <w:rFonts w:ascii="Times New Roman" w:hAnsi="Times New Roman"/>
          <w:sz w:val="28"/>
          <w:szCs w:val="28"/>
          <w:lang w:val="ru-RU"/>
        </w:rPr>
        <w:br/>
        <w:t>представителями) по ликвидации академической задолженности учащимися,</w:t>
      </w:r>
      <w:r>
        <w:rPr>
          <w:rFonts w:ascii="Times New Roman" w:hAnsi="Times New Roman"/>
          <w:sz w:val="28"/>
          <w:szCs w:val="28"/>
          <w:lang w:val="ru-RU"/>
        </w:rPr>
        <w:br/>
        <w:t>условно переведенными в следующий класс в МАОУ СОШ № 44.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31"/>
        </w:tabs>
        <w:spacing w:line="322" w:lineRule="exact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Информирование учащихся и их родителей (законных представителей)</w:t>
      </w:r>
      <w:r>
        <w:rPr>
          <w:rFonts w:ascii="Times New Roman" w:hAnsi="Times New Roman"/>
          <w:sz w:val="28"/>
          <w:szCs w:val="28"/>
          <w:lang w:val="ru-RU"/>
        </w:rPr>
        <w:br/>
        <w:t>об условиях, процедуре ликвидации задолженности по учебному предмету,</w:t>
      </w:r>
      <w:r>
        <w:rPr>
          <w:rFonts w:ascii="Times New Roman" w:hAnsi="Times New Roman"/>
          <w:sz w:val="28"/>
          <w:szCs w:val="28"/>
          <w:lang w:val="ru-RU"/>
        </w:rPr>
        <w:br/>
        <w:t>курсу, дисциплине (модулю), установленных Положением, осуществляется на</w:t>
      </w:r>
      <w:r>
        <w:rPr>
          <w:rFonts w:ascii="Times New Roman" w:hAnsi="Times New Roman"/>
          <w:sz w:val="28"/>
          <w:szCs w:val="28"/>
          <w:lang w:val="ru-RU"/>
        </w:rPr>
        <w:br/>
        <w:t>классных родительских собраниях, а также через официальный сайт</w:t>
      </w:r>
      <w:r>
        <w:rPr>
          <w:rFonts w:ascii="Times New Roman" w:hAnsi="Times New Roman"/>
          <w:sz w:val="28"/>
          <w:szCs w:val="28"/>
          <w:lang w:val="ru-RU"/>
        </w:rPr>
        <w:br/>
        <w:t>школы.</w:t>
      </w:r>
    </w:p>
    <w:p w:rsidR="00423AD1" w:rsidRDefault="005E33BE" w:rsidP="007823D3">
      <w:pPr>
        <w:widowControl w:val="0"/>
        <w:numPr>
          <w:ilvl w:val="0"/>
          <w:numId w:val="1"/>
        </w:numPr>
        <w:tabs>
          <w:tab w:val="left" w:pos="1472"/>
        </w:tabs>
        <w:spacing w:line="317" w:lineRule="exact"/>
        <w:ind w:left="114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Условия и сроки ликвидации академической задолженности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31"/>
        </w:tabs>
        <w:spacing w:line="317" w:lineRule="exact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Неудовлетворительные результаты промежуточной аттестации по</w:t>
      </w:r>
      <w:r>
        <w:rPr>
          <w:rFonts w:ascii="Times New Roman" w:hAnsi="Times New Roman"/>
          <w:sz w:val="28"/>
          <w:szCs w:val="28"/>
          <w:lang w:val="ru-RU"/>
        </w:rPr>
        <w:br/>
        <w:t>одному или нескольким учебным предметам, курсам, дисциплинам (модулям)</w:t>
      </w:r>
      <w:r>
        <w:rPr>
          <w:rFonts w:ascii="Times New Roman" w:hAnsi="Times New Roman"/>
          <w:sz w:val="28"/>
          <w:szCs w:val="28"/>
          <w:lang w:val="ru-RU"/>
        </w:rPr>
        <w:br/>
        <w:t>образовательной программы или не прохождение промежуточной аттестации</w:t>
      </w:r>
      <w:r>
        <w:rPr>
          <w:rFonts w:ascii="Times New Roman" w:hAnsi="Times New Roman"/>
          <w:sz w:val="28"/>
          <w:szCs w:val="28"/>
          <w:lang w:val="ru-RU"/>
        </w:rPr>
        <w:br/>
        <w:t>при отсутствии уважительных причин признаются академической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задолженностью.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31"/>
        </w:tabs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Учащиеся, не прошедшие промежуточной аттестации по уважительным</w:t>
      </w:r>
      <w:r w:rsidR="003345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причинам или имеющие академическую задолженность, переводятся</w:t>
      </w:r>
      <w:r w:rsidR="003345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3345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следующий класс условно решением педагогического совета школы.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78"/>
        </w:tabs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протоколе педагогичес</w:t>
      </w:r>
      <w:r w:rsidR="00F22E8C">
        <w:rPr>
          <w:rFonts w:ascii="Times New Roman" w:hAnsi="Times New Roman"/>
          <w:sz w:val="28"/>
          <w:szCs w:val="28"/>
          <w:lang w:val="ru-RU"/>
        </w:rPr>
        <w:t xml:space="preserve">кого совета указывается фамилия, имя, отчество </w:t>
      </w:r>
      <w:r>
        <w:rPr>
          <w:rFonts w:ascii="Times New Roman" w:hAnsi="Times New Roman"/>
          <w:sz w:val="28"/>
          <w:szCs w:val="28"/>
          <w:lang w:val="ru-RU"/>
        </w:rPr>
        <w:t>ученика,</w:t>
      </w:r>
      <w:r w:rsidR="00F22E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класс обучения, название предмета, по которому по итогам года</w:t>
      </w:r>
      <w:r w:rsidR="00F22E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он имеет</w:t>
      </w:r>
      <w:r w:rsidR="00F22E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неудовлетворительную отметку. На основании решения педагогического совета</w:t>
      </w:r>
      <w:r w:rsidR="00F22E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издаётся приказ об условном переводе в следующий класс.</w:t>
      </w:r>
    </w:p>
    <w:p w:rsidR="00423AD1" w:rsidRDefault="005E33BE" w:rsidP="007823D3">
      <w:pPr>
        <w:widowControl w:val="0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классном журнале и личном деле учащегося делается запись «Условно</w:t>
      </w:r>
      <w:r>
        <w:rPr>
          <w:rFonts w:ascii="Times New Roman" w:hAnsi="Times New Roman"/>
          <w:sz w:val="28"/>
          <w:szCs w:val="28"/>
          <w:lang w:val="ru-RU"/>
        </w:rPr>
        <w:br/>
        <w:t>переведён».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6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Классный руководитель доводит до сведения родителей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lastRenderedPageBreak/>
        <w:t>(законных представителей) под подпись информацию об имеющейся</w:t>
      </w:r>
      <w:r>
        <w:rPr>
          <w:rFonts w:ascii="Times New Roman" w:hAnsi="Times New Roman"/>
          <w:sz w:val="28"/>
          <w:szCs w:val="28"/>
          <w:lang w:val="ru-RU"/>
        </w:rPr>
        <w:br/>
        <w:t>академической задолженности (Приложение 1).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1061"/>
        </w:tabs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условно переведенных учащихся организуется работа по ликвидации академической задолженности: предоставляются учебники и другая учебная литература, имеющаяся в библиотеке; проводится консультативная помощь учителя-предметника, необходимая</w:t>
      </w:r>
      <w:r>
        <w:rPr>
          <w:rFonts w:ascii="Times New Roman" w:hAnsi="Times New Roman"/>
          <w:sz w:val="28"/>
          <w:szCs w:val="28"/>
          <w:lang w:val="ru-RU"/>
        </w:rPr>
        <w:br/>
        <w:t>для освоения образовательной программы по данному учебному предмету;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08"/>
        </w:tabs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осуществляется промежуточная аттестация учащегося.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61"/>
        </w:tabs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Учащиеся, имеющие академическую задолженность, вправе пройти</w:t>
      </w:r>
      <w:r>
        <w:rPr>
          <w:rFonts w:ascii="Times New Roman" w:hAnsi="Times New Roman"/>
          <w:sz w:val="28"/>
          <w:szCs w:val="28"/>
          <w:lang w:val="ru-RU"/>
        </w:rPr>
        <w:br/>
        <w:t>промежуточную аттестацию по соответствующим учебному предмету, курсу,</w:t>
      </w:r>
      <w:r>
        <w:rPr>
          <w:rFonts w:ascii="Times New Roman" w:hAnsi="Times New Roman"/>
          <w:sz w:val="28"/>
          <w:szCs w:val="28"/>
          <w:lang w:val="ru-RU"/>
        </w:rPr>
        <w:br/>
        <w:t>дисциплине (модулю) не более двух раз в сроки, определяемые школой, в</w:t>
      </w:r>
      <w:r>
        <w:rPr>
          <w:rFonts w:ascii="Times New Roman" w:hAnsi="Times New Roman"/>
          <w:sz w:val="28"/>
          <w:szCs w:val="28"/>
          <w:lang w:val="ru-RU"/>
        </w:rPr>
        <w:br/>
        <w:t>пределах одного года с момента образования академической задолженности</w:t>
      </w:r>
      <w:r w:rsidR="00FA6A1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указанный период не включается время болезни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учащегося и каникул.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61"/>
        </w:tabs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Промежуточная аттестация учащихся, имеющих академическую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задолженность, в первый раз осуществляется педагогом.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6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проведения промежуточной аттестации учащихся, имеющих</w:t>
      </w:r>
      <w:r>
        <w:rPr>
          <w:rFonts w:ascii="Times New Roman" w:hAnsi="Times New Roman"/>
          <w:sz w:val="28"/>
          <w:szCs w:val="28"/>
          <w:lang w:val="ru-RU"/>
        </w:rPr>
        <w:br/>
        <w:t>академическую задолженность, во второй раз создается аттестационная</w:t>
      </w:r>
      <w:r>
        <w:rPr>
          <w:rFonts w:ascii="Times New Roman" w:hAnsi="Times New Roman"/>
          <w:sz w:val="28"/>
          <w:szCs w:val="28"/>
          <w:lang w:val="ru-RU"/>
        </w:rPr>
        <w:br/>
        <w:t>комиссия.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6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Ликвидация академической задолженности осуществляется во</w:t>
      </w:r>
      <w:r>
        <w:rPr>
          <w:rFonts w:ascii="Times New Roman" w:hAnsi="Times New Roman"/>
          <w:sz w:val="28"/>
          <w:szCs w:val="28"/>
          <w:lang w:val="ru-RU"/>
        </w:rPr>
        <w:br/>
        <w:t>внеурочное время.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382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Продление сроков ликвидации учащимися академической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задолженности возможно в индивидуальном порядке, в случае болезни</w:t>
      </w:r>
      <w:r>
        <w:rPr>
          <w:rFonts w:ascii="Times New Roman" w:hAnsi="Times New Roman"/>
          <w:sz w:val="28"/>
          <w:szCs w:val="28"/>
          <w:lang w:val="ru-RU"/>
        </w:rPr>
        <w:br/>
        <w:t>учащегося, пребывании в лечебно-профилактических и реабилитационных</w:t>
      </w:r>
      <w:r>
        <w:rPr>
          <w:rFonts w:ascii="Times New Roman" w:hAnsi="Times New Roman"/>
          <w:sz w:val="28"/>
          <w:szCs w:val="28"/>
          <w:lang w:val="ru-RU"/>
        </w:rPr>
        <w:br/>
        <w:t>учреждениях.</w:t>
      </w:r>
    </w:p>
    <w:p w:rsidR="00423AD1" w:rsidRDefault="005E33BE" w:rsidP="007823D3">
      <w:pPr>
        <w:widowControl w:val="0"/>
        <w:numPr>
          <w:ilvl w:val="1"/>
          <w:numId w:val="1"/>
        </w:numPr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Ответственность за ликвидацию учащимися академической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задолженности возлагается на их родителей (законных представителей).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01"/>
        </w:tabs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Администрация школы осуществляет контроль за ходом ликвидации</w:t>
      </w:r>
      <w:r>
        <w:rPr>
          <w:rFonts w:ascii="Times New Roman" w:hAnsi="Times New Roman"/>
          <w:sz w:val="28"/>
          <w:szCs w:val="28"/>
          <w:lang w:val="ru-RU"/>
        </w:rPr>
        <w:br/>
        <w:t>академической задолженности учащегося.</w:t>
      </w:r>
    </w:p>
    <w:p w:rsidR="00423AD1" w:rsidRDefault="005E33BE" w:rsidP="007823D3">
      <w:pPr>
        <w:widowControl w:val="0"/>
        <w:spacing w:after="248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2.34. Не допускается взимание платы с учащихся за прохождение</w:t>
      </w:r>
      <w:r>
        <w:rPr>
          <w:rFonts w:ascii="Times New Roman" w:hAnsi="Times New Roman"/>
          <w:sz w:val="28"/>
          <w:szCs w:val="28"/>
          <w:lang w:val="ru-RU"/>
        </w:rPr>
        <w:br/>
        <w:t>аттестации с целью ликвидации академической задолженности.</w:t>
      </w:r>
    </w:p>
    <w:p w:rsidR="00423AD1" w:rsidRDefault="005E33BE" w:rsidP="007823D3">
      <w:pPr>
        <w:widowControl w:val="0"/>
        <w:numPr>
          <w:ilvl w:val="0"/>
          <w:numId w:val="1"/>
        </w:numPr>
        <w:tabs>
          <w:tab w:val="left" w:pos="1758"/>
        </w:tabs>
        <w:spacing w:line="322" w:lineRule="exact"/>
        <w:ind w:left="2900" w:hanging="1480"/>
        <w:jc w:val="both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bookmark0"/>
      <w:r>
        <w:rPr>
          <w:rFonts w:ascii="Times New Roman" w:hAnsi="Times New Roman"/>
          <w:b/>
          <w:bCs/>
          <w:sz w:val="28"/>
          <w:szCs w:val="28"/>
          <w:lang w:val="ru-RU"/>
        </w:rPr>
        <w:t>Порядок и формы организации работы по ликвидации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  <w:t>академической задолженности</w:t>
      </w:r>
      <w:bookmarkEnd w:id="0"/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61"/>
        </w:tabs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Учитель, по предмету которого обучающийся имеет академическую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задолженность (далее - учитель):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0"/>
        </w:tabs>
        <w:spacing w:after="22"/>
        <w:ind w:firstLine="9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готовит мат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ериалы промежуточной аттестации и передает </w:t>
      </w:r>
      <w:r>
        <w:rPr>
          <w:rFonts w:ascii="Times New Roman" w:hAnsi="Times New Roman"/>
          <w:sz w:val="28"/>
          <w:szCs w:val="28"/>
          <w:lang w:val="ru-RU"/>
        </w:rPr>
        <w:t>каждому условно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переведенному обучающемуся или его родителю (законному представителю)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печатный вариант материалов для подготовки к промежуточной аттестации в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соответствии с академической задолженностью: теоретические вопросы, список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практических упражнений.</w:t>
      </w:r>
      <w:r w:rsidR="00741353">
        <w:rPr>
          <w:rFonts w:ascii="Times New Roman" w:hAnsi="Times New Roman"/>
          <w:sz w:val="28"/>
          <w:szCs w:val="28"/>
          <w:lang w:val="ru-RU"/>
        </w:rPr>
        <w:t xml:space="preserve"> (ПРИЛОЖЕНИЕ 2</w:t>
      </w:r>
      <w:r w:rsidR="007E7B92">
        <w:rPr>
          <w:rFonts w:ascii="Times New Roman" w:hAnsi="Times New Roman"/>
          <w:sz w:val="28"/>
          <w:szCs w:val="28"/>
          <w:lang w:val="ru-RU"/>
        </w:rPr>
        <w:t>.</w:t>
      </w:r>
      <w:r w:rsidR="00741353">
        <w:rPr>
          <w:rFonts w:ascii="Times New Roman" w:hAnsi="Times New Roman"/>
          <w:sz w:val="28"/>
          <w:szCs w:val="28"/>
          <w:lang w:val="ru-RU"/>
        </w:rPr>
        <w:t>)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Классный руководитель на основании решения</w:t>
      </w:r>
      <w:r>
        <w:rPr>
          <w:rFonts w:ascii="Times New Roman" w:hAnsi="Times New Roman"/>
          <w:sz w:val="28"/>
          <w:szCs w:val="28"/>
          <w:lang w:val="ru-RU"/>
        </w:rPr>
        <w:br/>
        <w:t>педагогического совета и приказа по школе:</w:t>
      </w:r>
    </w:p>
    <w:p w:rsidR="00FA6A1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персонально, под подпись, знакомит родителей (законных</w:t>
      </w:r>
      <w:r>
        <w:rPr>
          <w:rFonts w:ascii="Times New Roman" w:hAnsi="Times New Roman"/>
          <w:sz w:val="28"/>
          <w:szCs w:val="28"/>
          <w:lang w:val="ru-RU"/>
        </w:rPr>
        <w:br/>
        <w:t>представителей) учащихся: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 фактом условного перевода;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Положением об условном переводе обучающихся;</w:t>
      </w:r>
    </w:p>
    <w:p w:rsidR="00FA6A1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информирует родителей (законных представителей) об ответственности</w:t>
      </w:r>
      <w:r>
        <w:rPr>
          <w:rFonts w:ascii="Times New Roman" w:hAnsi="Times New Roman"/>
          <w:sz w:val="28"/>
          <w:szCs w:val="28"/>
          <w:lang w:val="ru-RU"/>
        </w:rPr>
        <w:br/>
        <w:t>за выполнение учащимся сроков ликвидации академической задолженности,</w:t>
      </w:r>
      <w:r>
        <w:rPr>
          <w:rFonts w:ascii="Times New Roman" w:hAnsi="Times New Roman"/>
          <w:sz w:val="28"/>
          <w:szCs w:val="28"/>
          <w:lang w:val="ru-RU"/>
        </w:rPr>
        <w:br/>
        <w:t>установленных приказом по школе;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 сроками ликвидации академической задолженности;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представляет заместителю директора школы по УВР, ведущему вопросы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условного перевода, уведомления родителей (законных представителей)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учащихся с подписью об ознакомлении.</w:t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невозможности довести информацию до сведения родителей (законных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представителей) обучающегося классный руководитель: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направляет в адрес родителей (законных представителей) заказное</w:t>
      </w:r>
      <w:r>
        <w:rPr>
          <w:rFonts w:ascii="Times New Roman" w:hAnsi="Times New Roman"/>
          <w:sz w:val="28"/>
          <w:szCs w:val="28"/>
          <w:lang w:val="ru-RU"/>
        </w:rPr>
        <w:br/>
        <w:t>письмо с уведомлением о вручении, содержащее информацию об условном</w:t>
      </w:r>
      <w:r>
        <w:rPr>
          <w:rFonts w:ascii="Times New Roman" w:hAnsi="Times New Roman"/>
          <w:sz w:val="28"/>
          <w:szCs w:val="28"/>
          <w:lang w:val="ru-RU"/>
        </w:rPr>
        <w:br/>
        <w:t>переводе их ребенка;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докладную на имя директора, где отражает проделанную работу по</w:t>
      </w:r>
      <w:r>
        <w:rPr>
          <w:rFonts w:ascii="Times New Roman" w:hAnsi="Times New Roman"/>
          <w:sz w:val="28"/>
          <w:szCs w:val="28"/>
          <w:lang w:val="ru-RU"/>
        </w:rPr>
        <w:br/>
        <w:t>попыткам связаться с родителями (законными представителями);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неврученный материал для подготовки к промежуточной аттестации.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6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Аттестация учащегося, условно переведенного в следующий класс, проводится в письменной, устной или комбинированной формах.</w:t>
      </w:r>
    </w:p>
    <w:p w:rsidR="00423AD1" w:rsidRDefault="00423AD1" w:rsidP="007823D3">
      <w:pPr>
        <w:widowControl w:val="0"/>
        <w:tabs>
          <w:tab w:val="left" w:pos="688"/>
        </w:tabs>
        <w:spacing w:line="322" w:lineRule="exact"/>
        <w:ind w:left="4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3AD1" w:rsidRDefault="005E33BE" w:rsidP="007823D3">
      <w:pPr>
        <w:widowControl w:val="0"/>
        <w:tabs>
          <w:tab w:val="left" w:pos="688"/>
        </w:tabs>
        <w:spacing w:line="322" w:lineRule="exact"/>
        <w:ind w:left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Формы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аттестации  учащихся</w:t>
      </w:r>
      <w:proofErr w:type="gramEnd"/>
    </w:p>
    <w:tbl>
      <w:tblPr>
        <w:tblW w:w="92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4968"/>
      </w:tblGrid>
      <w:tr w:rsidR="00A71575" w:rsidRPr="005E33BE" w:rsidTr="00FA6A11">
        <w:trPr>
          <w:trHeight w:hRule="exact" w:val="57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AD1" w:rsidRDefault="005E33BE" w:rsidP="007823D3">
            <w:pPr>
              <w:widowControl w:val="0"/>
              <w:spacing w:line="280" w:lineRule="exact"/>
              <w:ind w:left="42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Письменные</w:t>
            </w:r>
          </w:p>
          <w:p w:rsidR="00423AD1" w:rsidRDefault="005E33BE" w:rsidP="007823D3">
            <w:pPr>
              <w:widowControl w:val="0"/>
              <w:spacing w:line="280" w:lineRule="exact"/>
              <w:ind w:left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виды проведения аттестации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AD1" w:rsidRDefault="005E33BE" w:rsidP="007823D3">
            <w:pPr>
              <w:widowControl w:val="0"/>
              <w:spacing w:line="280" w:lineRule="exact"/>
              <w:ind w:left="273" w:firstLine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Устные</w:t>
            </w:r>
          </w:p>
          <w:p w:rsidR="00423AD1" w:rsidRDefault="005E33BE" w:rsidP="007823D3">
            <w:pPr>
              <w:widowControl w:val="0"/>
              <w:spacing w:line="280" w:lineRule="exact"/>
              <w:ind w:left="13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виды проведения аттестации</w:t>
            </w:r>
          </w:p>
        </w:tc>
      </w:tr>
      <w:tr w:rsidR="00A71575" w:rsidRPr="007823D3" w:rsidTr="00FA6A11">
        <w:trPr>
          <w:trHeight w:hRule="exact" w:val="313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AD1" w:rsidRDefault="005E33BE" w:rsidP="007823D3">
            <w:pPr>
              <w:widowControl w:val="0"/>
              <w:spacing w:line="322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Диктант с грамматическим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заданием;</w:t>
            </w:r>
          </w:p>
          <w:p w:rsidR="00423AD1" w:rsidRDefault="005E33BE" w:rsidP="007823D3">
            <w:pPr>
              <w:widowControl w:val="0"/>
              <w:spacing w:line="302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тестовая работа;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письменный зачёт.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AD1" w:rsidRDefault="005E33BE" w:rsidP="007823D3">
            <w:pPr>
              <w:widowControl w:val="0"/>
              <w:spacing w:line="317" w:lineRule="exact"/>
              <w:ind w:left="27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проверка уровня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видов речевой и читательской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деятельности;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защита реферата;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защита проекта;</w:t>
            </w:r>
          </w:p>
          <w:p w:rsidR="00423AD1" w:rsidRDefault="005E33BE" w:rsidP="007823D3">
            <w:pPr>
              <w:widowControl w:val="0"/>
              <w:spacing w:line="317" w:lineRule="exact"/>
              <w:ind w:left="27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сдача нормативов по физической</w:t>
            </w:r>
          </w:p>
          <w:p w:rsidR="00423AD1" w:rsidRDefault="005E33BE" w:rsidP="007823D3">
            <w:pPr>
              <w:widowControl w:val="0"/>
              <w:spacing w:line="317" w:lineRule="exact"/>
              <w:ind w:left="27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культуре;</w:t>
            </w:r>
          </w:p>
          <w:p w:rsidR="00423AD1" w:rsidRDefault="005E33BE" w:rsidP="007823D3">
            <w:pPr>
              <w:widowControl w:val="0"/>
              <w:spacing w:line="317" w:lineRule="exact"/>
              <w:ind w:firstLine="27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собеседование;</w:t>
            </w:r>
          </w:p>
          <w:p w:rsidR="00423AD1" w:rsidRDefault="005E33BE" w:rsidP="007823D3">
            <w:pPr>
              <w:widowControl w:val="0"/>
              <w:spacing w:line="274" w:lineRule="exact"/>
              <w:ind w:left="27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творческий отчёт (концерт, выставка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работ и т.п.)</w:t>
            </w:r>
          </w:p>
        </w:tc>
      </w:tr>
    </w:tbl>
    <w:p w:rsidR="00423AD1" w:rsidRPr="00187F54" w:rsidRDefault="00423AD1" w:rsidP="007823D3">
      <w:pPr>
        <w:widowControl w:val="0"/>
        <w:tabs>
          <w:tab w:val="left" w:pos="688"/>
        </w:tabs>
        <w:spacing w:line="322" w:lineRule="exact"/>
        <w:ind w:left="46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04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по ликвидации задолженности учащимся фиксируется в</w:t>
      </w:r>
      <w:r>
        <w:rPr>
          <w:rFonts w:ascii="Times New Roman" w:hAnsi="Times New Roman"/>
          <w:sz w:val="28"/>
          <w:szCs w:val="28"/>
          <w:lang w:val="ru-RU"/>
        </w:rPr>
        <w:br/>
        <w:t>с</w:t>
      </w:r>
      <w:r w:rsidR="00741353">
        <w:rPr>
          <w:rFonts w:ascii="Times New Roman" w:hAnsi="Times New Roman"/>
          <w:sz w:val="28"/>
          <w:szCs w:val="28"/>
          <w:lang w:val="ru-RU"/>
        </w:rPr>
        <w:t>пециальном протоколе (Приложение 3</w:t>
      </w:r>
      <w:r>
        <w:rPr>
          <w:rFonts w:ascii="Times New Roman" w:hAnsi="Times New Roman"/>
          <w:sz w:val="28"/>
          <w:szCs w:val="28"/>
          <w:lang w:val="ru-RU"/>
        </w:rPr>
        <w:t>). Протокол оформляет учитель-</w:t>
      </w:r>
      <w:r>
        <w:rPr>
          <w:rFonts w:ascii="Times New Roman" w:hAnsi="Times New Roman"/>
          <w:sz w:val="28"/>
          <w:szCs w:val="28"/>
          <w:lang w:val="ru-RU"/>
        </w:rPr>
        <w:br/>
        <w:t>предметник (председатель комиссии при повторной промежуточной</w:t>
      </w:r>
      <w:r>
        <w:rPr>
          <w:rFonts w:ascii="Times New Roman" w:hAnsi="Times New Roman"/>
          <w:sz w:val="28"/>
          <w:szCs w:val="28"/>
          <w:lang w:val="ru-RU"/>
        </w:rPr>
        <w:br/>
        <w:t>аттестации).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30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своевременностью ликвидации академической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задолженности осуществляет классный руководитель учащегося и</w:t>
      </w:r>
      <w:r>
        <w:rPr>
          <w:rFonts w:ascii="Times New Roman" w:hAnsi="Times New Roman"/>
          <w:sz w:val="28"/>
          <w:szCs w:val="28"/>
          <w:lang w:val="ru-RU"/>
        </w:rPr>
        <w:br/>
        <w:t>заместитель директора по УВР.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04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окончании работы учителей-предметников все материалы сдаются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заместителю директора по УВР, издается приказ по школе «О результатах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ликвидации академическ</w:t>
      </w:r>
      <w:r w:rsidR="00FA6A11">
        <w:rPr>
          <w:rFonts w:ascii="Times New Roman" w:hAnsi="Times New Roman"/>
          <w:sz w:val="28"/>
          <w:szCs w:val="28"/>
          <w:lang w:val="ru-RU"/>
        </w:rPr>
        <w:t>ой задолженности»</w:t>
      </w:r>
      <w:r>
        <w:rPr>
          <w:rFonts w:ascii="Times New Roman" w:hAnsi="Times New Roman"/>
          <w:sz w:val="28"/>
          <w:szCs w:val="28"/>
          <w:lang w:val="ru-RU"/>
        </w:rPr>
        <w:t>, результаты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успешной аттестации заносятся в классные журналы и личные дела учащихся.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04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Учащийся, успешно прошедший промежуточную аттестацию по</w:t>
      </w:r>
      <w:r>
        <w:rPr>
          <w:rFonts w:ascii="Times New Roman" w:hAnsi="Times New Roman"/>
          <w:sz w:val="28"/>
          <w:szCs w:val="28"/>
          <w:lang w:val="ru-RU"/>
        </w:rPr>
        <w:br/>
        <w:t>ликвидации академической задолженности, считается переведенным в данный</w:t>
      </w:r>
      <w:r>
        <w:rPr>
          <w:rFonts w:ascii="Times New Roman" w:hAnsi="Times New Roman"/>
          <w:sz w:val="28"/>
          <w:szCs w:val="28"/>
          <w:lang w:val="ru-RU"/>
        </w:rPr>
        <w:br/>
        <w:t>класс, о чем делаются записи в классном журнале и личном деле учащегося,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lastRenderedPageBreak/>
        <w:t>издается приказ по школе.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30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Учащемуся, не прошедшему аттестацию по ликвидации</w:t>
      </w:r>
      <w:r>
        <w:rPr>
          <w:rFonts w:ascii="Times New Roman" w:hAnsi="Times New Roman"/>
          <w:sz w:val="28"/>
          <w:szCs w:val="28"/>
          <w:lang w:val="ru-RU"/>
        </w:rPr>
        <w:br/>
        <w:t>академической задолженности по учебному предмету в первый определенный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срок, дается право на повторное прохождение аттестации, о чем уведомляются</w:t>
      </w:r>
      <w:r w:rsidR="00FA6A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FA6A11">
        <w:rPr>
          <w:rFonts w:ascii="Times New Roman" w:hAnsi="Times New Roman"/>
          <w:sz w:val="28"/>
          <w:szCs w:val="28"/>
          <w:lang w:val="ru-RU"/>
        </w:rPr>
        <w:t>одители классным руководителем.</w:t>
      </w:r>
    </w:p>
    <w:p w:rsidR="0081399F" w:rsidRDefault="005E33BE" w:rsidP="007823D3">
      <w:pPr>
        <w:widowControl w:val="0"/>
        <w:numPr>
          <w:ilvl w:val="1"/>
          <w:numId w:val="1"/>
        </w:numPr>
        <w:tabs>
          <w:tab w:val="left" w:pos="1104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проведения промежуточной аттестации во второй раз школой</w:t>
      </w:r>
      <w:r>
        <w:rPr>
          <w:rFonts w:ascii="Times New Roman" w:hAnsi="Times New Roman"/>
          <w:sz w:val="28"/>
          <w:szCs w:val="28"/>
          <w:lang w:val="ru-RU"/>
        </w:rPr>
        <w:br/>
        <w:t>создается комиссия в количестве 3-х учителей.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04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Контрольно-измерительные материалы для проведения аттестации</w:t>
      </w:r>
      <w:r>
        <w:rPr>
          <w:rFonts w:ascii="Times New Roman" w:hAnsi="Times New Roman"/>
          <w:sz w:val="28"/>
          <w:szCs w:val="28"/>
          <w:lang w:val="ru-RU"/>
        </w:rPr>
        <w:br/>
        <w:t>учащихся по ликвидации академической задолженности разрабатываются</w:t>
      </w:r>
      <w:r>
        <w:rPr>
          <w:rFonts w:ascii="Times New Roman" w:hAnsi="Times New Roman"/>
          <w:sz w:val="28"/>
          <w:szCs w:val="28"/>
          <w:lang w:val="ru-RU"/>
        </w:rPr>
        <w:br/>
        <w:t>учителем-предметником или методическими объединениями учителей-</w:t>
      </w:r>
      <w:r>
        <w:rPr>
          <w:rFonts w:ascii="Times New Roman" w:hAnsi="Times New Roman"/>
          <w:sz w:val="28"/>
          <w:szCs w:val="28"/>
          <w:lang w:val="ru-RU"/>
        </w:rPr>
        <w:br/>
        <w:t>предметников.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30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Учащиеся по образовательным программам начального общего,</w:t>
      </w:r>
    </w:p>
    <w:p w:rsidR="00423AD1" w:rsidRDefault="005E33BE" w:rsidP="007823D3">
      <w:pPr>
        <w:widowControl w:val="0"/>
        <w:tabs>
          <w:tab w:val="left" w:pos="1104"/>
        </w:tabs>
        <w:spacing w:line="322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основного общего и среднего общего образования не ликвидировавшие  в установленные сроки академической задолженности с момента ее образования,</w:t>
      </w:r>
      <w:r>
        <w:rPr>
          <w:rFonts w:ascii="Times New Roman" w:hAnsi="Times New Roman"/>
          <w:sz w:val="28"/>
          <w:szCs w:val="28"/>
          <w:lang w:val="ru-RU"/>
        </w:rPr>
        <w:br/>
        <w:t>на основании письменного заявления их родителей (законных представителей):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оставляются на повторное обучение,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переводятся на обучение по адаптированным образовательным</w:t>
      </w:r>
      <w:r>
        <w:rPr>
          <w:rFonts w:ascii="Times New Roman" w:hAnsi="Times New Roman"/>
          <w:sz w:val="28"/>
          <w:szCs w:val="28"/>
          <w:lang w:val="ru-RU"/>
        </w:rPr>
        <w:br/>
        <w:t>программам в соответствии с рекомендациями психолого-медико-</w:t>
      </w:r>
      <w:r>
        <w:rPr>
          <w:rFonts w:ascii="Times New Roman" w:hAnsi="Times New Roman"/>
          <w:sz w:val="28"/>
          <w:szCs w:val="28"/>
          <w:lang w:val="ru-RU"/>
        </w:rPr>
        <w:br/>
        <w:t>педагогической комиссии;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переводятся на обучение по индивидуальному учебному плану.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315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окончании работы комиссии на основании решения</w:t>
      </w:r>
      <w:r>
        <w:rPr>
          <w:rFonts w:ascii="Times New Roman" w:hAnsi="Times New Roman"/>
          <w:sz w:val="28"/>
          <w:szCs w:val="28"/>
          <w:lang w:val="ru-RU"/>
        </w:rPr>
        <w:br/>
        <w:t>педагогического совета директором издается</w:t>
      </w:r>
      <w:r w:rsidR="0081399F">
        <w:rPr>
          <w:rFonts w:ascii="Times New Roman" w:hAnsi="Times New Roman"/>
          <w:sz w:val="28"/>
          <w:szCs w:val="28"/>
          <w:lang w:val="ru-RU"/>
        </w:rPr>
        <w:t xml:space="preserve"> приказ по школе, </w:t>
      </w:r>
      <w:r>
        <w:rPr>
          <w:rFonts w:ascii="Times New Roman" w:hAnsi="Times New Roman"/>
          <w:sz w:val="28"/>
          <w:szCs w:val="28"/>
          <w:lang w:val="ru-RU"/>
        </w:rPr>
        <w:t>результаты</w:t>
      </w:r>
      <w:r>
        <w:rPr>
          <w:rFonts w:ascii="Times New Roman" w:hAnsi="Times New Roman"/>
          <w:sz w:val="28"/>
          <w:szCs w:val="28"/>
          <w:lang w:val="ru-RU"/>
        </w:rPr>
        <w:br/>
        <w:t>аттестации заносятся в классные журналы и личные дела учащихся.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55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Классный руководитель фиксируют решение педагогического совета в классном журнале прошлого учебного года:</w:t>
      </w:r>
    </w:p>
    <w:p w:rsidR="00423AD1" w:rsidRDefault="005E33BE" w:rsidP="007823D3">
      <w:pPr>
        <w:widowControl w:val="0"/>
        <w:numPr>
          <w:ilvl w:val="2"/>
          <w:numId w:val="1"/>
        </w:numPr>
        <w:tabs>
          <w:tab w:val="left" w:pos="137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выставляет итоговую отметку на страницах учета текущей</w:t>
      </w:r>
      <w:r w:rsidR="0081399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успеваемости следующим образом:</w:t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при условии положительной аттестации, в классном журнале учащегося</w:t>
      </w:r>
      <w:r>
        <w:rPr>
          <w:rFonts w:ascii="Times New Roman" w:hAnsi="Times New Roman"/>
          <w:sz w:val="28"/>
          <w:szCs w:val="28"/>
          <w:lang w:val="ru-RU"/>
        </w:rPr>
        <w:br/>
        <w:t>оформляется запись следующего содержания:</w:t>
      </w:r>
    </w:p>
    <w:p w:rsidR="00423AD1" w:rsidRDefault="005E33BE" w:rsidP="007823D3">
      <w:pPr>
        <w:widowControl w:val="0"/>
        <w:tabs>
          <w:tab w:val="left" w:pos="733"/>
        </w:tabs>
        <w:spacing w:line="322" w:lineRule="exact"/>
        <w:ind w:left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данному предмету в клетке рядом с неудовлетворительной итоговой</w:t>
      </w:r>
      <w:r>
        <w:rPr>
          <w:rFonts w:ascii="Times New Roman" w:hAnsi="Times New Roman"/>
          <w:sz w:val="28"/>
          <w:szCs w:val="28"/>
          <w:lang w:val="ru-RU"/>
        </w:rPr>
        <w:br/>
        <w:t>отметкой выставляется отметка, полученная при аттестации, в нижней части</w:t>
      </w:r>
      <w:r w:rsidR="00DC1D2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страницы делается запись:</w:t>
      </w:r>
    </w:p>
    <w:p w:rsidR="00423AD1" w:rsidRDefault="005E33BE" w:rsidP="007823D3">
      <w:pPr>
        <w:widowControl w:val="0"/>
        <w:tabs>
          <w:tab w:val="left" w:leader="underscore" w:pos="4478"/>
          <w:tab w:val="left" w:leader="underscore" w:pos="5678"/>
        </w:tabs>
        <w:spacing w:line="240" w:lineRule="exact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«Академическая задолженность</w:t>
      </w:r>
      <w:r>
        <w:rPr>
          <w:rFonts w:ascii="Times New Roman" w:hAnsi="Times New Roman"/>
          <w:sz w:val="22"/>
          <w:szCs w:val="22"/>
          <w:lang w:val="ru-RU"/>
        </w:rPr>
        <w:tab/>
        <w:t>по</w:t>
      </w:r>
      <w:r>
        <w:rPr>
          <w:rFonts w:ascii="Times New Roman" w:hAnsi="Times New Roman"/>
          <w:sz w:val="22"/>
          <w:szCs w:val="22"/>
          <w:lang w:val="ru-RU"/>
        </w:rPr>
        <w:tab/>
        <w:t>ликвидирована/не ликвидирована.</w:t>
      </w:r>
    </w:p>
    <w:p w:rsidR="00423AD1" w:rsidRDefault="005E33BE" w:rsidP="007823D3">
      <w:pPr>
        <w:widowControl w:val="0"/>
        <w:tabs>
          <w:tab w:val="left" w:pos="5074"/>
        </w:tabs>
        <w:spacing w:line="283" w:lineRule="exact"/>
        <w:ind w:left="3600"/>
        <w:jc w:val="both"/>
        <w:rPr>
          <w:rFonts w:ascii="Times New Roman" w:hAnsi="Times New Roman"/>
          <w:b/>
          <w:bCs/>
          <w:sz w:val="18"/>
          <w:szCs w:val="18"/>
          <w:lang w:val="ru-RU"/>
        </w:rPr>
      </w:pPr>
      <w:r>
        <w:rPr>
          <w:rFonts w:ascii="Times New Roman" w:hAnsi="Times New Roman"/>
          <w:b/>
          <w:bCs/>
          <w:sz w:val="18"/>
          <w:szCs w:val="18"/>
          <w:lang w:val="ru-RU"/>
        </w:rPr>
        <w:t>ФИ уч-ся</w:t>
      </w:r>
      <w:r>
        <w:rPr>
          <w:rFonts w:ascii="Times New Roman" w:hAnsi="Times New Roman"/>
          <w:b/>
          <w:bCs/>
          <w:sz w:val="18"/>
          <w:szCs w:val="18"/>
          <w:lang w:val="ru-RU"/>
        </w:rPr>
        <w:tab/>
        <w:t>предмет</w:t>
      </w:r>
    </w:p>
    <w:p w:rsidR="00423AD1" w:rsidRDefault="005E33BE" w:rsidP="007823D3">
      <w:pPr>
        <w:widowControl w:val="0"/>
        <w:tabs>
          <w:tab w:val="left" w:leader="underscore" w:pos="2154"/>
          <w:tab w:val="left" w:leader="underscore" w:pos="4049"/>
        </w:tabs>
        <w:spacing w:line="283" w:lineRule="exact"/>
        <w:ind w:firstLine="4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Приказ № </w:t>
      </w:r>
      <w:r>
        <w:rPr>
          <w:rFonts w:ascii="Times New Roman" w:hAnsi="Times New Roman"/>
          <w:sz w:val="22"/>
          <w:szCs w:val="22"/>
          <w:lang w:val="ru-RU"/>
        </w:rPr>
        <w:tab/>
        <w:t>от</w:t>
      </w:r>
      <w:r>
        <w:rPr>
          <w:rFonts w:ascii="Times New Roman" w:hAnsi="Times New Roman"/>
          <w:sz w:val="22"/>
          <w:szCs w:val="22"/>
          <w:lang w:val="ru-RU"/>
        </w:rPr>
        <w:tab/>
        <w:t>.</w:t>
      </w:r>
    </w:p>
    <w:p w:rsidR="00423AD1" w:rsidRDefault="005E33BE" w:rsidP="007823D3">
      <w:pPr>
        <w:widowControl w:val="0"/>
        <w:tabs>
          <w:tab w:val="left" w:leader="underscore" w:pos="2507"/>
          <w:tab w:val="left" w:leader="underscore" w:pos="4049"/>
        </w:tabs>
        <w:spacing w:line="283" w:lineRule="exact"/>
        <w:ind w:firstLine="4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Директор </w:t>
      </w:r>
      <w:r>
        <w:rPr>
          <w:rFonts w:ascii="Times New Roman" w:hAnsi="Times New Roman"/>
          <w:sz w:val="22"/>
          <w:szCs w:val="22"/>
          <w:lang w:val="ru-RU"/>
        </w:rPr>
        <w:tab/>
        <w:t>/</w:t>
      </w:r>
      <w:r>
        <w:rPr>
          <w:rFonts w:ascii="Times New Roman" w:hAnsi="Times New Roman"/>
          <w:sz w:val="22"/>
          <w:szCs w:val="22"/>
          <w:lang w:val="ru-RU"/>
        </w:rPr>
        <w:tab/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Запись заверяется печатью.</w:t>
      </w:r>
    </w:p>
    <w:p w:rsidR="00423AD1" w:rsidRDefault="005E33BE" w:rsidP="007823D3">
      <w:pPr>
        <w:widowControl w:val="0"/>
        <w:numPr>
          <w:ilvl w:val="2"/>
          <w:numId w:val="1"/>
        </w:numPr>
        <w:tabs>
          <w:tab w:val="left" w:pos="1362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Классный руководитель выставляет итоговую отметку 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в журнал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br/>
        <w:t>Сводн</w:t>
      </w:r>
      <w:r w:rsidR="00071E66">
        <w:rPr>
          <w:rFonts w:ascii="Times New Roman" w:hAnsi="Times New Roman"/>
          <w:sz w:val="28"/>
          <w:szCs w:val="28"/>
          <w:lang w:val="ru-RU"/>
        </w:rPr>
        <w:t>ой ведомости учета успеваемости.</w:t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графе «Решение педаго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гического совета» классный руководитель </w:t>
      </w:r>
      <w:r>
        <w:rPr>
          <w:rFonts w:ascii="Times New Roman" w:hAnsi="Times New Roman"/>
          <w:sz w:val="28"/>
          <w:szCs w:val="28"/>
          <w:lang w:val="ru-RU"/>
        </w:rPr>
        <w:t>указывает номер приказа о ликвидации/не ликвидации задолженности</w:t>
      </w:r>
      <w:r w:rsidR="0081399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81399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переводе/оставлении учащегося на повторное обучение, переводе на обучение</w:t>
      </w:r>
      <w:r w:rsidR="0081399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 адаптированным образовательным программам в соответствии с</w:t>
      </w:r>
      <w:r w:rsidR="0081399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рекомендациями психолого-медико-педагогической комиссии либо о переводе</w:t>
      </w:r>
      <w:r w:rsidR="0081399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обучение по индивидуальному учебному плану.</w:t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личном деле условно переведенного учащегося на основании приказа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lastRenderedPageBreak/>
        <w:t>директора вносятся следующие записи:</w:t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ликвидации задолженности;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клетке, где стоит отметка 2 через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« /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» ставится полученная отметка;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графе, где сделана запись «условно переведен» делается запись</w:t>
      </w:r>
    </w:p>
    <w:p w:rsidR="00423AD1" w:rsidRDefault="005E33BE" w:rsidP="007823D3">
      <w:pPr>
        <w:widowControl w:val="0"/>
        <w:tabs>
          <w:tab w:val="left" w:leader="underscore" w:pos="5313"/>
          <w:tab w:val="left" w:leader="underscore" w:pos="627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C21811">
        <w:rPr>
          <w:rFonts w:ascii="Times New Roman" w:hAnsi="Times New Roman"/>
          <w:sz w:val="28"/>
          <w:szCs w:val="28"/>
          <w:lang w:val="ru-RU"/>
        </w:rPr>
        <w:t>переведен в ____</w:t>
      </w:r>
      <w:r>
        <w:rPr>
          <w:rFonts w:ascii="Times New Roman" w:hAnsi="Times New Roman"/>
          <w:sz w:val="28"/>
          <w:szCs w:val="28"/>
          <w:lang w:val="ru-RU"/>
        </w:rPr>
        <w:t>класс, приказ от</w:t>
      </w:r>
      <w:r>
        <w:rPr>
          <w:rFonts w:ascii="Times New Roman" w:hAnsi="Times New Roman"/>
          <w:sz w:val="28"/>
          <w:szCs w:val="28"/>
          <w:lang w:val="ru-RU"/>
        </w:rPr>
        <w:tab/>
        <w:t>№</w:t>
      </w:r>
      <w:r>
        <w:rPr>
          <w:rFonts w:ascii="Times New Roman" w:hAnsi="Times New Roman"/>
          <w:sz w:val="28"/>
          <w:szCs w:val="28"/>
          <w:lang w:val="ru-RU"/>
        </w:rPr>
        <w:tab/>
        <w:t>».</w:t>
      </w:r>
    </w:p>
    <w:p w:rsidR="00423AD1" w:rsidRDefault="005E33BE" w:rsidP="007823D3">
      <w:pPr>
        <w:widowControl w:val="0"/>
        <w:tabs>
          <w:tab w:val="left" w:pos="1303"/>
        </w:tabs>
        <w:spacing w:line="322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-ставится печать школы чуть ниже/выше имеющейся печати, поставленной ранее, захватывая вновь сделанную запись о переводе.</w:t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не ликвидации задолженности: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графе, где сделана запись «условно переведен» выше вносится запись в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соответствии с условиями, определенными родителями (законными</w:t>
      </w:r>
      <w:r>
        <w:rPr>
          <w:rFonts w:ascii="Times New Roman" w:hAnsi="Times New Roman"/>
          <w:sz w:val="28"/>
          <w:szCs w:val="28"/>
          <w:lang w:val="ru-RU"/>
        </w:rPr>
        <w:br/>
        <w:t>представителями), для дальнейшего освоения их ребенком образовательных</w:t>
      </w:r>
      <w:r>
        <w:rPr>
          <w:rFonts w:ascii="Times New Roman" w:hAnsi="Times New Roman"/>
          <w:sz w:val="28"/>
          <w:szCs w:val="28"/>
          <w:lang w:val="ru-RU"/>
        </w:rPr>
        <w:br/>
        <w:t>программ. Если условия в установленный срок не определены, то вносится</w:t>
      </w:r>
      <w:r>
        <w:rPr>
          <w:rFonts w:ascii="Times New Roman" w:hAnsi="Times New Roman"/>
          <w:sz w:val="28"/>
          <w:szCs w:val="28"/>
          <w:lang w:val="ru-RU"/>
        </w:rPr>
        <w:br/>
        <w:t>запись «оставлен на повторное обучение»;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чуть ниже/выше имеющейся печати, ставится печать школы, захватывая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вновь сделанную запись.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7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Учащийся, условно переведенный в следующий класс, в отчет на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начало года по форме </w:t>
      </w:r>
      <w:r w:rsidRPr="00271014">
        <w:rPr>
          <w:rFonts w:ascii="Times New Roman" w:hAnsi="Times New Roman"/>
          <w:sz w:val="28"/>
          <w:szCs w:val="28"/>
          <w:lang w:val="ru-RU"/>
        </w:rPr>
        <w:t>ОО-</w:t>
      </w:r>
      <w:r>
        <w:rPr>
          <w:rFonts w:ascii="Times New Roman" w:hAnsi="Times New Roman"/>
          <w:sz w:val="28"/>
          <w:szCs w:val="28"/>
          <w:lang w:val="ru-RU"/>
        </w:rPr>
        <w:t>1 указывается в составе того класса, в который</w:t>
      </w:r>
      <w:r>
        <w:rPr>
          <w:rFonts w:ascii="Times New Roman" w:hAnsi="Times New Roman"/>
          <w:sz w:val="28"/>
          <w:szCs w:val="28"/>
          <w:lang w:val="ru-RU"/>
        </w:rPr>
        <w:br/>
        <w:t>условно переведен.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7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случае не ликвидации задолженности учащимся, условно</w:t>
      </w:r>
      <w:r>
        <w:rPr>
          <w:rFonts w:ascii="Times New Roman" w:hAnsi="Times New Roman"/>
          <w:sz w:val="28"/>
          <w:szCs w:val="28"/>
          <w:lang w:val="ru-RU"/>
        </w:rPr>
        <w:br/>
        <w:t>переведенным в следующий класс, в классном журнале текущего учебного года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 страницах учета текущей успеваемости классным руководителем делается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014">
        <w:rPr>
          <w:rFonts w:ascii="Times New Roman" w:hAnsi="Times New Roman"/>
          <w:sz w:val="28"/>
          <w:szCs w:val="28"/>
          <w:lang w:val="ru-RU"/>
        </w:rPr>
        <w:t>запись «выбыл в</w:t>
      </w:r>
      <w:r w:rsidR="00DC1D2F">
        <w:rPr>
          <w:rFonts w:ascii="Times New Roman" w:hAnsi="Times New Roman"/>
          <w:sz w:val="28"/>
          <w:szCs w:val="28"/>
          <w:lang w:val="ru-RU"/>
        </w:rPr>
        <w:t>____</w:t>
      </w:r>
      <w:r w:rsidRPr="00271014">
        <w:rPr>
          <w:rFonts w:ascii="Times New Roman" w:hAnsi="Times New Roman"/>
          <w:sz w:val="28"/>
          <w:szCs w:val="28"/>
          <w:lang w:val="ru-RU"/>
        </w:rPr>
        <w:t xml:space="preserve"> класс», а в Сводной ведомости учета успеваемости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014">
        <w:rPr>
          <w:rFonts w:ascii="Times New Roman" w:hAnsi="Times New Roman"/>
          <w:sz w:val="28"/>
          <w:szCs w:val="28"/>
          <w:lang w:val="ru-RU"/>
        </w:rPr>
        <w:t>указывается, в какой класс выбыл и № приказа о переводе данного учащегося.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014">
        <w:rPr>
          <w:rFonts w:ascii="Times New Roman" w:hAnsi="Times New Roman"/>
          <w:sz w:val="28"/>
          <w:szCs w:val="28"/>
          <w:lang w:val="ru-RU"/>
        </w:rPr>
        <w:t>Фамилия учащегося вносится в журнал того класса, куда он переведен, с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014">
        <w:rPr>
          <w:rFonts w:ascii="Times New Roman" w:hAnsi="Times New Roman"/>
          <w:sz w:val="28"/>
          <w:szCs w:val="28"/>
          <w:lang w:val="ru-RU"/>
        </w:rPr>
        <w:t>указанием на страницах учета текущей успеваемости даты прибытия, а в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1014">
        <w:rPr>
          <w:rFonts w:ascii="Times New Roman" w:hAnsi="Times New Roman"/>
          <w:sz w:val="28"/>
          <w:szCs w:val="28"/>
          <w:lang w:val="ru-RU"/>
        </w:rPr>
        <w:t>Сводной ведомости указывается «прибыл из</w:t>
      </w:r>
      <w:r w:rsidR="00DC1D2F">
        <w:rPr>
          <w:rFonts w:ascii="Times New Roman" w:hAnsi="Times New Roman"/>
          <w:sz w:val="28"/>
          <w:szCs w:val="28"/>
          <w:lang w:val="ru-RU"/>
        </w:rPr>
        <w:t>____</w:t>
      </w:r>
      <w:r w:rsidRPr="0027101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71014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proofErr w:type="gramStart"/>
      <w:r w:rsidRPr="00271014">
        <w:rPr>
          <w:rFonts w:ascii="Times New Roman" w:hAnsi="Times New Roman"/>
          <w:sz w:val="28"/>
          <w:szCs w:val="28"/>
          <w:lang w:val="ru-RU"/>
        </w:rPr>
        <w:t>. »</w:t>
      </w:r>
      <w:proofErr w:type="gramEnd"/>
      <w:r w:rsidRPr="00271014">
        <w:rPr>
          <w:rFonts w:ascii="Times New Roman" w:hAnsi="Times New Roman"/>
          <w:sz w:val="28"/>
          <w:szCs w:val="28"/>
          <w:lang w:val="ru-RU"/>
        </w:rPr>
        <w:t xml:space="preserve"> и № приказа.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7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случае неявки учащегося без уважительной причины в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ru-RU"/>
        </w:rPr>
        <w:br/>
        <w:t>установленные и согласованные с родителями сроки сдачи программного</w:t>
      </w:r>
      <w:r>
        <w:rPr>
          <w:rFonts w:ascii="Times New Roman" w:hAnsi="Times New Roman"/>
          <w:sz w:val="28"/>
          <w:szCs w:val="28"/>
          <w:lang w:val="ru-RU"/>
        </w:rPr>
        <w:br/>
        <w:t>материала, а также, если задолженность не ликвидирована в установленные</w:t>
      </w:r>
      <w:r>
        <w:rPr>
          <w:rFonts w:ascii="Times New Roman" w:hAnsi="Times New Roman"/>
          <w:sz w:val="28"/>
          <w:szCs w:val="28"/>
          <w:lang w:val="ru-RU"/>
        </w:rPr>
        <w:br/>
        <w:t>сроки, неудовлетворительная отметка за учебный год считается окончательной.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173"/>
        </w:tabs>
        <w:spacing w:after="300"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Весь материал, отражающий работу с обучающимися, переведенными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условно, выносится в отдельное делопроизводство и хранится в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образовательной организации до окончания учебного года.</w:t>
      </w:r>
    </w:p>
    <w:p w:rsidR="00423AD1" w:rsidRDefault="005E33BE" w:rsidP="007823D3">
      <w:pPr>
        <w:widowControl w:val="0"/>
        <w:numPr>
          <w:ilvl w:val="0"/>
          <w:numId w:val="1"/>
        </w:numPr>
        <w:tabs>
          <w:tab w:val="left" w:pos="1493"/>
        </w:tabs>
        <w:spacing w:line="322" w:lineRule="exact"/>
        <w:ind w:left="1140"/>
        <w:jc w:val="both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2" w:name="bookmark1"/>
      <w:r>
        <w:rPr>
          <w:rFonts w:ascii="Times New Roman" w:hAnsi="Times New Roman"/>
          <w:b/>
          <w:bCs/>
          <w:sz w:val="28"/>
          <w:szCs w:val="28"/>
          <w:lang w:val="ru-RU"/>
        </w:rPr>
        <w:t>Права и обязанности субъектов образовательного процесса</w:t>
      </w:r>
      <w:bookmarkEnd w:id="2"/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986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Школа при организации и проведении промежуточной аттестации</w:t>
      </w:r>
      <w:r>
        <w:rPr>
          <w:rFonts w:ascii="Times New Roman" w:hAnsi="Times New Roman"/>
          <w:sz w:val="28"/>
          <w:szCs w:val="28"/>
          <w:lang w:val="ru-RU"/>
        </w:rPr>
        <w:br/>
        <w:t>учащихся обязана: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создать условия учащимся для ликвидации академических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задолженностей;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обеспечить контроль за своевременностью ликвидации академических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задолженностей;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создать комиссию для проведения сдачи академических задолженностей</w:t>
      </w:r>
      <w:r>
        <w:rPr>
          <w:rFonts w:ascii="Times New Roman" w:hAnsi="Times New Roman"/>
          <w:sz w:val="28"/>
          <w:szCs w:val="28"/>
          <w:lang w:val="ru-RU"/>
        </w:rPr>
        <w:br/>
        <w:t>(промежуточной аттестации учащихся во второй раз);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14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Родители (законные представители):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несут ответственность за выполнение учащимся задания, полученного</w:t>
      </w:r>
      <w:r>
        <w:rPr>
          <w:rFonts w:ascii="Times New Roman" w:hAnsi="Times New Roman"/>
          <w:sz w:val="28"/>
          <w:szCs w:val="28"/>
          <w:lang w:val="ru-RU"/>
        </w:rPr>
        <w:br/>
        <w:t>для подготовки к аттестации;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1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несут ответственность за выполнение учащимся сроков ликвидации</w:t>
      </w:r>
      <w:r>
        <w:rPr>
          <w:rFonts w:ascii="Times New Roman" w:hAnsi="Times New Roman"/>
          <w:sz w:val="28"/>
          <w:szCs w:val="28"/>
          <w:lang w:val="ru-RU"/>
        </w:rPr>
        <w:br/>
        <w:t>академической задолженности, установленных приказом по школе.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14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Учащийся:</w:t>
      </w:r>
    </w:p>
    <w:p w:rsidR="00423AD1" w:rsidRDefault="005E33BE" w:rsidP="007823D3">
      <w:pPr>
        <w:widowControl w:val="0"/>
        <w:numPr>
          <w:ilvl w:val="2"/>
          <w:numId w:val="1"/>
        </w:numPr>
        <w:tabs>
          <w:tab w:val="left" w:pos="1188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Имеет прав</w:t>
      </w:r>
      <w:r w:rsidR="00071E66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423AD1" w:rsidRDefault="005E33BE" w:rsidP="007823D3">
      <w:pPr>
        <w:widowControl w:val="0"/>
        <w:tabs>
          <w:tab w:val="left" w:pos="711"/>
        </w:tabs>
        <w:spacing w:line="322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- на аттестацию по ликвидации академической задолженности;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получить необходимые консультации;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получать в библиотеке учебную и дополнительную литературу;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получать помощь педагога-психолога, других узких специалистов;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повторную аттестацию в случае неудовлетворительных результатов</w:t>
      </w:r>
      <w:r>
        <w:rPr>
          <w:rFonts w:ascii="Times New Roman" w:hAnsi="Times New Roman"/>
          <w:sz w:val="28"/>
          <w:szCs w:val="28"/>
          <w:lang w:val="ru-RU"/>
        </w:rPr>
        <w:br/>
        <w:t>после первого испытания.</w:t>
      </w:r>
    </w:p>
    <w:p w:rsidR="00423AD1" w:rsidRDefault="005E33BE" w:rsidP="007823D3">
      <w:pPr>
        <w:widowControl w:val="0"/>
        <w:numPr>
          <w:ilvl w:val="2"/>
          <w:numId w:val="1"/>
        </w:numPr>
        <w:tabs>
          <w:tab w:val="left" w:pos="125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Учащийся обязан: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выполнить полученное для подготовки к аттестации задание;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установленными сроками сдать академическую</w:t>
      </w:r>
      <w:r>
        <w:rPr>
          <w:rFonts w:ascii="Times New Roman" w:hAnsi="Times New Roman"/>
          <w:sz w:val="28"/>
          <w:szCs w:val="28"/>
          <w:lang w:val="ru-RU"/>
        </w:rPr>
        <w:br/>
        <w:t>задолженность.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47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Классный руководитель обязан: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довести под подпись до сведения родителей (законных представителей)</w:t>
      </w:r>
      <w:r>
        <w:rPr>
          <w:rFonts w:ascii="Times New Roman" w:hAnsi="Times New Roman"/>
          <w:sz w:val="28"/>
          <w:szCs w:val="28"/>
          <w:lang w:val="ru-RU"/>
        </w:rPr>
        <w:br/>
        <w:t>содержание Положения о ликвидации академической задолженности;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довести до сведения родителей (законных представителей) и учащихся</w:t>
      </w:r>
      <w:r>
        <w:rPr>
          <w:rFonts w:ascii="Times New Roman" w:hAnsi="Times New Roman"/>
          <w:sz w:val="28"/>
          <w:szCs w:val="28"/>
          <w:lang w:val="ru-RU"/>
        </w:rPr>
        <w:br/>
        <w:t>содержание изданных приказов;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классном журнале и личном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деле учащегося оформить соответствующие записи о ликвидации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/ не ликвидации </w:t>
      </w:r>
      <w:r>
        <w:rPr>
          <w:rFonts w:ascii="Times New Roman" w:hAnsi="Times New Roman"/>
          <w:sz w:val="28"/>
          <w:szCs w:val="28"/>
          <w:lang w:val="ru-RU"/>
        </w:rPr>
        <w:t>академической задолженности.</w:t>
      </w:r>
    </w:p>
    <w:p w:rsidR="00423AD1" w:rsidRDefault="005E33BE" w:rsidP="007823D3">
      <w:pPr>
        <w:widowControl w:val="0"/>
        <w:numPr>
          <w:ilvl w:val="1"/>
          <w:numId w:val="1"/>
        </w:numPr>
        <w:tabs>
          <w:tab w:val="left" w:pos="1047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Учитель-предметник обязан: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сформировать пакет заданий для подготовки</w:t>
      </w:r>
      <w:r>
        <w:rPr>
          <w:rFonts w:ascii="Times New Roman" w:hAnsi="Times New Roman"/>
          <w:sz w:val="28"/>
          <w:szCs w:val="28"/>
          <w:lang w:val="ru-RU"/>
        </w:rPr>
        <w:br/>
        <w:t>к промежуточной аттестации;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провести по запросу необходимые консультации;</w:t>
      </w:r>
    </w:p>
    <w:p w:rsidR="00DC1D2F" w:rsidRDefault="005E33BE" w:rsidP="007823D3">
      <w:pPr>
        <w:widowControl w:val="0"/>
        <w:numPr>
          <w:ilvl w:val="0"/>
          <w:numId w:val="3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разработать и реализовать 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индивидуальную </w:t>
      </w:r>
      <w:proofErr w:type="gramStart"/>
      <w:r w:rsidR="00071E66">
        <w:rPr>
          <w:rFonts w:ascii="Times New Roman" w:hAnsi="Times New Roman"/>
          <w:sz w:val="28"/>
          <w:szCs w:val="28"/>
          <w:lang w:val="ru-RU"/>
        </w:rPr>
        <w:t xml:space="preserve">программу </w:t>
      </w:r>
      <w:r>
        <w:rPr>
          <w:rFonts w:ascii="Times New Roman" w:hAnsi="Times New Roman"/>
          <w:sz w:val="28"/>
          <w:szCs w:val="28"/>
          <w:lang w:val="ru-RU"/>
        </w:rPr>
        <w:t xml:space="preserve"> ликвидации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пробелов в знаниях для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учащихся, которые не могут достигнуть планируемых результатов освоения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основной образовательной программы в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соответствии с федеральным</w:t>
      </w:r>
      <w:r w:rsidR="00071E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государственным образовательным стандартом.</w:t>
      </w:r>
    </w:p>
    <w:p w:rsidR="00423AD1" w:rsidRDefault="005E33BE" w:rsidP="007823D3">
      <w:pPr>
        <w:widowControl w:val="0"/>
        <w:numPr>
          <w:ilvl w:val="0"/>
          <w:numId w:val="3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 обязан: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организовывать работу аттестационной комиссии в указанные сроки: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проконтролировать присутствие членов комиссии;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подготовить для проведения аттестации протокол; текст задания; </w:t>
      </w:r>
    </w:p>
    <w:p w:rsidR="00423AD1" w:rsidRDefault="005E33BE" w:rsidP="007823D3">
      <w:pPr>
        <w:widowControl w:val="0"/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 несет ответственность за правильное оформление</w:t>
      </w:r>
      <w:r>
        <w:rPr>
          <w:rFonts w:ascii="Times New Roman" w:hAnsi="Times New Roman"/>
          <w:sz w:val="28"/>
          <w:szCs w:val="28"/>
          <w:lang w:val="ru-RU"/>
        </w:rPr>
        <w:br/>
        <w:t>протокола, объективную и качественную проверку работы, выставление</w:t>
      </w:r>
      <w:r>
        <w:rPr>
          <w:rFonts w:ascii="Times New Roman" w:hAnsi="Times New Roman"/>
          <w:sz w:val="28"/>
          <w:szCs w:val="28"/>
          <w:lang w:val="ru-RU"/>
        </w:rPr>
        <w:br/>
        <w:t>отметки в работе и протоколе с текстовой расшифровкой и подписями всех</w:t>
      </w:r>
      <w:r>
        <w:rPr>
          <w:rFonts w:ascii="Times New Roman" w:hAnsi="Times New Roman"/>
          <w:sz w:val="28"/>
          <w:szCs w:val="28"/>
          <w:lang w:val="ru-RU"/>
        </w:rPr>
        <w:br/>
        <w:t>членов комиссии.</w:t>
      </w:r>
    </w:p>
    <w:p w:rsidR="00423AD1" w:rsidRDefault="005E33BE" w:rsidP="007823D3">
      <w:pPr>
        <w:widowControl w:val="0"/>
        <w:numPr>
          <w:ilvl w:val="0"/>
          <w:numId w:val="3"/>
        </w:numPr>
        <w:tabs>
          <w:tab w:val="left" w:pos="1047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30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присутствуют в соответствии со сроками на аттестации;</w:t>
      </w:r>
    </w:p>
    <w:p w:rsidR="00423AD1" w:rsidRDefault="005E33BE" w:rsidP="007823D3">
      <w:pPr>
        <w:widowControl w:val="0"/>
        <w:numPr>
          <w:ilvl w:val="0"/>
          <w:numId w:val="2"/>
        </w:numPr>
        <w:tabs>
          <w:tab w:val="left" w:pos="713"/>
        </w:tabs>
        <w:spacing w:line="322" w:lineRule="exact"/>
        <w:ind w:firstLine="4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осуществляют контроль соблюдения требований к проведению</w:t>
      </w:r>
      <w:r>
        <w:rPr>
          <w:rFonts w:ascii="Times New Roman" w:hAnsi="Times New Roman"/>
          <w:sz w:val="28"/>
          <w:szCs w:val="28"/>
          <w:lang w:val="ru-RU"/>
        </w:rPr>
        <w:br/>
        <w:t>аттестации;</w:t>
      </w:r>
    </w:p>
    <w:p w:rsidR="00187F54" w:rsidRPr="00914F35" w:rsidRDefault="005E33BE" w:rsidP="007823D3">
      <w:pPr>
        <w:tabs>
          <w:tab w:val="left" w:pos="3840"/>
        </w:tabs>
        <w:jc w:val="right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- </w:t>
      </w:r>
      <w:r w:rsidRPr="001D5421">
        <w:rPr>
          <w:rFonts w:ascii="Times New Roman" w:hAnsi="Times New Roman"/>
          <w:sz w:val="28"/>
          <w:szCs w:val="28"/>
          <w:lang w:val="ru-RU" w:eastAsia="ru-RU"/>
        </w:rPr>
        <w:t>проверяют в соответствии с нормативами работу, оценивают, заверяют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собственной подписью.                                                                                </w:t>
      </w:r>
      <w:r w:rsidRPr="00914F35">
        <w:rPr>
          <w:rFonts w:ascii="Times New Roman" w:hAnsi="Times New Roman"/>
          <w:bCs/>
          <w:lang w:val="ru-RU" w:eastAsia="ru-RU"/>
        </w:rPr>
        <w:t>ПРИНЯТО</w:t>
      </w:r>
    </w:p>
    <w:p w:rsidR="00187F54" w:rsidRPr="0037385B" w:rsidRDefault="005E33BE" w:rsidP="007823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>на п</w:t>
      </w:r>
      <w:r w:rsidRPr="0037385B">
        <w:rPr>
          <w:rFonts w:ascii="Times New Roman" w:hAnsi="Times New Roman"/>
          <w:bCs/>
          <w:lang w:val="ru-RU" w:eastAsia="ru-RU"/>
        </w:rPr>
        <w:t>едагогическом совете</w:t>
      </w:r>
    </w:p>
    <w:p w:rsidR="00187F54" w:rsidRPr="00B47369" w:rsidRDefault="005E33BE" w:rsidP="007823D3">
      <w:pPr>
        <w:widowControl w:val="0"/>
        <w:tabs>
          <w:tab w:val="left" w:pos="841"/>
        </w:tabs>
        <w:spacing w:line="276" w:lineRule="auto"/>
        <w:jc w:val="right"/>
        <w:rPr>
          <w:rFonts w:ascii="Times New Roman" w:hAnsi="Times New Roman"/>
          <w:color w:val="000000"/>
          <w:lang w:val="ru-RU"/>
        </w:rPr>
        <w:sectPr w:rsidR="00187F54" w:rsidRPr="00B47369" w:rsidSect="00981F7B">
          <w:pgSz w:w="11906" w:h="16838"/>
          <w:pgMar w:top="851" w:right="991" w:bottom="1134" w:left="1276" w:header="708" w:footer="708" w:gutter="0"/>
          <w:pgNumType w:start="1"/>
          <w:cols w:space="708"/>
          <w:docGrid w:linePitch="360"/>
        </w:sectPr>
      </w:pPr>
      <w:r w:rsidRPr="005E33BE">
        <w:rPr>
          <w:rFonts w:ascii="Times New Roman" w:hAnsi="Times New Roman"/>
          <w:bCs/>
          <w:lang w:val="ru-RU"/>
        </w:rPr>
        <w:t>Протокол №</w:t>
      </w:r>
      <w:r w:rsidR="00B53C51" w:rsidRPr="005E33BE">
        <w:rPr>
          <w:rFonts w:ascii="Times New Roman" w:hAnsi="Times New Roman"/>
          <w:bCs/>
          <w:lang w:val="ru-RU"/>
        </w:rPr>
        <w:t xml:space="preserve"> 1</w:t>
      </w:r>
      <w:r w:rsidRPr="005E33BE">
        <w:rPr>
          <w:rFonts w:ascii="Times New Roman" w:hAnsi="Times New Roman"/>
          <w:bCs/>
          <w:lang w:val="ru-RU"/>
        </w:rPr>
        <w:t xml:space="preserve"> от </w:t>
      </w:r>
      <w:r w:rsidR="00DC1D2F" w:rsidRPr="005E33BE">
        <w:rPr>
          <w:rFonts w:ascii="Times New Roman" w:hAnsi="Times New Roman"/>
          <w:bCs/>
          <w:lang w:val="ru-RU"/>
        </w:rPr>
        <w:t>30</w:t>
      </w:r>
      <w:r w:rsidR="00B53C51" w:rsidRPr="005E33BE">
        <w:rPr>
          <w:rFonts w:ascii="Times New Roman" w:hAnsi="Times New Roman"/>
          <w:bCs/>
          <w:lang w:val="ru-RU"/>
        </w:rPr>
        <w:t xml:space="preserve"> августа </w:t>
      </w:r>
      <w:r w:rsidRPr="005E33BE">
        <w:rPr>
          <w:rFonts w:ascii="Times New Roman" w:hAnsi="Times New Roman"/>
          <w:bCs/>
          <w:lang w:val="ru-RU"/>
        </w:rPr>
        <w:t>20</w:t>
      </w:r>
      <w:r w:rsidR="00DC1D2F" w:rsidRPr="005E33BE">
        <w:rPr>
          <w:rFonts w:ascii="Times New Roman" w:hAnsi="Times New Roman"/>
          <w:bCs/>
          <w:lang w:val="ru-RU"/>
        </w:rPr>
        <w:t>23</w:t>
      </w:r>
      <w:r w:rsidRPr="005E33BE">
        <w:rPr>
          <w:rFonts w:ascii="Times New Roman" w:hAnsi="Times New Roman"/>
          <w:bCs/>
          <w:lang w:val="ru-RU"/>
        </w:rPr>
        <w:t>г.</w:t>
      </w:r>
    </w:p>
    <w:p w:rsidR="00BB03CC" w:rsidRDefault="005E33BE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lastRenderedPageBreak/>
        <w:t xml:space="preserve">ПРИЛОЖЕНИЕ </w:t>
      </w:r>
      <w:r w:rsidR="00F71447">
        <w:rPr>
          <w:rFonts w:ascii="Times New Roman" w:hAnsi="Times New Roman"/>
          <w:lang w:val="ru-RU" w:eastAsia="ru-RU"/>
        </w:rPr>
        <w:t xml:space="preserve">№ </w:t>
      </w:r>
      <w:r>
        <w:rPr>
          <w:rFonts w:ascii="Times New Roman" w:hAnsi="Times New Roman"/>
          <w:lang w:val="ru-RU" w:eastAsia="ru-RU"/>
        </w:rPr>
        <w:t>1</w:t>
      </w:r>
      <w:r w:rsidR="00F71447">
        <w:rPr>
          <w:rFonts w:ascii="Times New Roman" w:hAnsi="Times New Roman"/>
          <w:lang w:val="ru-RU" w:eastAsia="ru-RU"/>
        </w:rPr>
        <w:t>.</w:t>
      </w:r>
    </w:p>
    <w:p w:rsidR="00BB03CC" w:rsidRDefault="005E33BE" w:rsidP="00BB03CC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C71C4">
        <w:rPr>
          <w:rFonts w:ascii="Times New Roman" w:hAnsi="Times New Roman"/>
          <w:sz w:val="28"/>
          <w:szCs w:val="28"/>
          <w:lang w:val="ru-RU" w:eastAsia="ru-RU"/>
        </w:rPr>
        <w:t>Уважаемые родители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(законные представители)</w:t>
      </w:r>
    </w:p>
    <w:p w:rsidR="00BB03CC" w:rsidRDefault="005E33BE" w:rsidP="00BB03CC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BB03CC" w:rsidRDefault="005E33BE" w:rsidP="00BB03CC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Доводим до Вашего сведения, что Ваш ребенок __________________________________________________________________</w:t>
      </w:r>
    </w:p>
    <w:p w:rsidR="00BB03CC" w:rsidRDefault="005E33BE" w:rsidP="00BB03CC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обучающийся (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яся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) __________ класса по результатам   ________-_________ учебного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года  имеет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академическую задолженность  по __________________</w:t>
      </w:r>
    </w:p>
    <w:p w:rsidR="00BB03CC" w:rsidRDefault="005E33BE" w:rsidP="00BB03CC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br/>
        <w:t>Классный руководитель ________________________(_________________________)</w:t>
      </w:r>
    </w:p>
    <w:p w:rsidR="00BB03CC" w:rsidRPr="000C71C4" w:rsidRDefault="005E33BE" w:rsidP="00BB03CC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 информацией ознакомлен </w:t>
      </w:r>
      <w:r>
        <w:rPr>
          <w:rFonts w:ascii="Times New Roman" w:hAnsi="Times New Roman"/>
          <w:lang w:val="ru-RU" w:eastAsia="ru-RU"/>
        </w:rPr>
        <w:t>___________________________</w:t>
      </w:r>
      <w:proofErr w:type="gramStart"/>
      <w:r>
        <w:rPr>
          <w:rFonts w:ascii="Times New Roman" w:hAnsi="Times New Roman"/>
          <w:lang w:val="ru-RU" w:eastAsia="ru-RU"/>
        </w:rPr>
        <w:t>_</w:t>
      </w:r>
      <w:r w:rsidRPr="000C71C4">
        <w:rPr>
          <w:rFonts w:ascii="Times New Roman" w:hAnsi="Times New Roman"/>
          <w:lang w:val="ru-RU" w:eastAsia="ru-RU"/>
        </w:rPr>
        <w:t>(</w:t>
      </w:r>
      <w:proofErr w:type="gramEnd"/>
      <w:r w:rsidRPr="000C71C4">
        <w:rPr>
          <w:rFonts w:ascii="Times New Roman" w:hAnsi="Times New Roman"/>
          <w:lang w:val="ru-RU" w:eastAsia="ru-RU"/>
        </w:rPr>
        <w:t>_______________________</w:t>
      </w:r>
      <w:r>
        <w:rPr>
          <w:rFonts w:ascii="Times New Roman" w:hAnsi="Times New Roman"/>
          <w:lang w:val="ru-RU" w:eastAsia="ru-RU"/>
        </w:rPr>
        <w:t>_______</w:t>
      </w:r>
      <w:r w:rsidRPr="000C71C4">
        <w:rPr>
          <w:rFonts w:ascii="Times New Roman" w:hAnsi="Times New Roman"/>
          <w:lang w:val="ru-RU" w:eastAsia="ru-RU"/>
        </w:rPr>
        <w:t>_)</w:t>
      </w:r>
    </w:p>
    <w:p w:rsidR="00BB03CC" w:rsidRDefault="005E33BE" w:rsidP="00BB03CC">
      <w:pPr>
        <w:rPr>
          <w:rFonts w:ascii="Times New Roman" w:hAnsi="Times New Roman"/>
          <w:sz w:val="20"/>
          <w:szCs w:val="20"/>
          <w:lang w:val="ru-RU" w:eastAsia="ru-RU"/>
        </w:rPr>
      </w:pPr>
      <w:r w:rsidRPr="000C71C4">
        <w:rPr>
          <w:rFonts w:ascii="Times New Roman" w:hAnsi="Times New Roman"/>
          <w:lang w:val="ru-RU" w:eastAsia="ru-RU"/>
        </w:rPr>
        <w:t xml:space="preserve">                      </w:t>
      </w:r>
      <w:r>
        <w:rPr>
          <w:rFonts w:ascii="Times New Roman" w:hAnsi="Times New Roman"/>
          <w:lang w:val="ru-RU" w:eastAsia="ru-RU"/>
        </w:rPr>
        <w:t>ФИО</w:t>
      </w:r>
      <w:r w:rsidRPr="000C71C4">
        <w:rPr>
          <w:rFonts w:ascii="Times New Roman" w:hAnsi="Times New Roman"/>
          <w:lang w:val="ru-RU" w:eastAsia="ru-RU"/>
        </w:rPr>
        <w:t xml:space="preserve">                                    </w:t>
      </w:r>
      <w:r>
        <w:rPr>
          <w:rFonts w:ascii="Times New Roman" w:hAnsi="Times New Roman"/>
          <w:lang w:val="ru-RU" w:eastAsia="ru-RU"/>
        </w:rPr>
        <w:t xml:space="preserve">              </w:t>
      </w:r>
      <w:proofErr w:type="gramStart"/>
      <w:r>
        <w:rPr>
          <w:rFonts w:ascii="Times New Roman" w:hAnsi="Times New Roman"/>
          <w:lang w:val="ru-RU" w:eastAsia="ru-RU"/>
        </w:rPr>
        <w:t xml:space="preserve"> </w:t>
      </w:r>
      <w:r w:rsidRPr="000C71C4">
        <w:rPr>
          <w:rFonts w:ascii="Times New Roman" w:hAnsi="Times New Roman"/>
          <w:lang w:val="ru-RU" w:eastAsia="ru-RU"/>
        </w:rPr>
        <w:t xml:space="preserve">  (</w:t>
      </w:r>
      <w:proofErr w:type="gramEnd"/>
      <w:r w:rsidRPr="000C71C4">
        <w:rPr>
          <w:rFonts w:ascii="Times New Roman" w:hAnsi="Times New Roman"/>
          <w:lang w:val="ru-RU" w:eastAsia="ru-RU"/>
        </w:rPr>
        <w:t xml:space="preserve"> подпись</w:t>
      </w:r>
      <w:r>
        <w:rPr>
          <w:rFonts w:ascii="Times New Roman" w:hAnsi="Times New Roman"/>
          <w:sz w:val="20"/>
          <w:szCs w:val="20"/>
          <w:lang w:val="ru-RU" w:eastAsia="ru-RU"/>
        </w:rPr>
        <w:t>)</w:t>
      </w:r>
    </w:p>
    <w:p w:rsidR="00F71447" w:rsidRDefault="00F71447">
      <w:pPr>
        <w:rPr>
          <w:rFonts w:ascii="Times New Roman" w:hAnsi="Times New Roman"/>
          <w:lang w:val="ru-RU" w:eastAsia="ru-RU"/>
        </w:rPr>
      </w:pPr>
    </w:p>
    <w:p w:rsidR="00F71447" w:rsidRPr="00F71447" w:rsidRDefault="00F71447" w:rsidP="00F71447">
      <w:pPr>
        <w:rPr>
          <w:rFonts w:ascii="Times New Roman" w:hAnsi="Times New Roman"/>
          <w:lang w:val="ru-RU" w:eastAsia="ru-RU"/>
        </w:rPr>
      </w:pPr>
    </w:p>
    <w:p w:rsidR="00F71447" w:rsidRDefault="00F71447" w:rsidP="00F71447">
      <w:pPr>
        <w:rPr>
          <w:rFonts w:ascii="Times New Roman" w:hAnsi="Times New Roman"/>
          <w:lang w:val="ru-RU" w:eastAsia="ru-RU"/>
        </w:rPr>
      </w:pPr>
    </w:p>
    <w:p w:rsidR="00F71447" w:rsidRDefault="00F71447" w:rsidP="00F71447">
      <w:pPr>
        <w:rPr>
          <w:rFonts w:ascii="Times New Roman" w:hAnsi="Times New Roman"/>
          <w:lang w:val="ru-RU" w:eastAsia="ru-RU"/>
        </w:rPr>
      </w:pPr>
    </w:p>
    <w:p w:rsidR="00F71447" w:rsidRDefault="005E33BE" w:rsidP="00F71447">
      <w:pPr>
        <w:tabs>
          <w:tab w:val="left" w:pos="900"/>
        </w:tabs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ab/>
        <w:t>ПРИЛОЖЕНИЕ № 2.</w:t>
      </w:r>
    </w:p>
    <w:p w:rsidR="00F71447" w:rsidRDefault="00F71447" w:rsidP="00F71447">
      <w:pPr>
        <w:rPr>
          <w:rFonts w:ascii="Times New Roman" w:hAnsi="Times New Roman"/>
          <w:lang w:val="ru-RU" w:eastAsia="ru-RU"/>
        </w:rPr>
      </w:pPr>
    </w:p>
    <w:p w:rsidR="00F71447" w:rsidRDefault="005E33BE" w:rsidP="00F71447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          </w:t>
      </w:r>
      <w:r w:rsidR="003B3BE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УТВЕРЖДАЮ</w:t>
      </w:r>
    </w:p>
    <w:p w:rsidR="00F71447" w:rsidRDefault="005E33BE" w:rsidP="00F71447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 </w:t>
      </w:r>
      <w:r w:rsidR="003B3BEE">
        <w:rPr>
          <w:rFonts w:ascii="Times New Roman" w:hAnsi="Times New Roman"/>
          <w:lang w:val="ru-RU" w:eastAsia="ru-RU"/>
        </w:rPr>
        <w:t xml:space="preserve">        </w:t>
      </w:r>
      <w:r>
        <w:rPr>
          <w:rFonts w:ascii="Times New Roman" w:hAnsi="Times New Roman"/>
          <w:lang w:val="ru-RU" w:eastAsia="ru-RU"/>
        </w:rPr>
        <w:t>Директор МАОУ СОШ №44</w:t>
      </w:r>
    </w:p>
    <w:p w:rsidR="00F71447" w:rsidRDefault="005E33BE" w:rsidP="00F71447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 </w:t>
      </w:r>
      <w:r w:rsidR="003B3BEE">
        <w:rPr>
          <w:rFonts w:ascii="Times New Roman" w:hAnsi="Times New Roman"/>
          <w:lang w:val="ru-RU" w:eastAsia="ru-RU"/>
        </w:rPr>
        <w:t xml:space="preserve">       </w:t>
      </w:r>
      <w:r>
        <w:rPr>
          <w:rFonts w:ascii="Times New Roman" w:hAnsi="Times New Roman"/>
          <w:lang w:val="ru-RU" w:eastAsia="ru-RU"/>
        </w:rPr>
        <w:t xml:space="preserve"> ___________</w:t>
      </w:r>
      <w:r w:rsidR="007E7B92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Воробьева Л.В.</w:t>
      </w:r>
    </w:p>
    <w:p w:rsidR="00F71447" w:rsidRDefault="005E33BE" w:rsidP="00F71447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                                                                           </w:t>
      </w:r>
      <w:r w:rsidR="003B3BEE">
        <w:rPr>
          <w:rFonts w:ascii="Times New Roman" w:hAnsi="Times New Roman"/>
          <w:lang w:val="ru-RU" w:eastAsia="ru-RU"/>
        </w:rPr>
        <w:t xml:space="preserve">       </w:t>
      </w:r>
      <w:r>
        <w:rPr>
          <w:rFonts w:ascii="Times New Roman" w:hAnsi="Times New Roman"/>
          <w:lang w:val="ru-RU" w:eastAsia="ru-RU"/>
        </w:rPr>
        <w:t>«</w:t>
      </w:r>
      <w:r w:rsidR="003B3BEE">
        <w:rPr>
          <w:rFonts w:ascii="Times New Roman" w:hAnsi="Times New Roman"/>
          <w:lang w:val="ru-RU" w:eastAsia="ru-RU"/>
        </w:rPr>
        <w:t>___</w:t>
      </w:r>
      <w:proofErr w:type="gramStart"/>
      <w:r w:rsidR="003B3BEE">
        <w:rPr>
          <w:rFonts w:ascii="Times New Roman" w:hAnsi="Times New Roman"/>
          <w:lang w:val="ru-RU" w:eastAsia="ru-RU"/>
        </w:rPr>
        <w:t>_»</w:t>
      </w:r>
      <w:r>
        <w:rPr>
          <w:rFonts w:ascii="Times New Roman" w:hAnsi="Times New Roman"/>
          <w:lang w:val="ru-RU" w:eastAsia="ru-RU"/>
        </w:rPr>
        <w:t>_</w:t>
      </w:r>
      <w:proofErr w:type="gramEnd"/>
      <w:r>
        <w:rPr>
          <w:rFonts w:ascii="Times New Roman" w:hAnsi="Times New Roman"/>
          <w:lang w:val="ru-RU" w:eastAsia="ru-RU"/>
        </w:rPr>
        <w:t>_____________2019 г.</w:t>
      </w:r>
    </w:p>
    <w:p w:rsidR="00F71447" w:rsidRDefault="00F71447" w:rsidP="00F71447">
      <w:pPr>
        <w:rPr>
          <w:rFonts w:ascii="Times New Roman" w:hAnsi="Times New Roman"/>
          <w:lang w:val="ru-RU" w:eastAsia="ru-RU"/>
        </w:rPr>
      </w:pPr>
    </w:p>
    <w:p w:rsidR="00F71447" w:rsidRPr="009B769C" w:rsidRDefault="005E33BE" w:rsidP="00F71447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B769C">
        <w:rPr>
          <w:rFonts w:ascii="Times New Roman" w:hAnsi="Times New Roman"/>
          <w:b/>
          <w:sz w:val="28"/>
          <w:szCs w:val="28"/>
          <w:lang w:val="ru-RU" w:eastAsia="ru-RU"/>
        </w:rPr>
        <w:t>Индивидуальная программа</w:t>
      </w:r>
    </w:p>
    <w:p w:rsidR="00F71447" w:rsidRPr="009B769C" w:rsidRDefault="005E33BE" w:rsidP="00F71447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B769C">
        <w:rPr>
          <w:rFonts w:ascii="Times New Roman" w:hAnsi="Times New Roman"/>
          <w:b/>
          <w:sz w:val="28"/>
          <w:szCs w:val="28"/>
          <w:lang w:val="ru-RU" w:eastAsia="ru-RU"/>
        </w:rPr>
        <w:t>по_______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_____________________ для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обучающего</w:t>
      </w:r>
      <w:r w:rsidRPr="009B769C">
        <w:rPr>
          <w:rFonts w:ascii="Times New Roman" w:hAnsi="Times New Roman"/>
          <w:b/>
          <w:sz w:val="28"/>
          <w:szCs w:val="28"/>
          <w:lang w:val="ru-RU" w:eastAsia="ru-RU"/>
        </w:rPr>
        <w:t>ся________класса</w:t>
      </w:r>
      <w:proofErr w:type="spellEnd"/>
    </w:p>
    <w:p w:rsidR="00F71447" w:rsidRPr="00FB2960" w:rsidRDefault="005E33BE" w:rsidP="00F71447">
      <w:pPr>
        <w:pBdr>
          <w:bottom w:val="single" w:sz="12" w:space="1" w:color="auto"/>
        </w:pBdr>
        <w:rPr>
          <w:rFonts w:ascii="Times New Roman" w:hAnsi="Times New Roman"/>
          <w:b/>
          <w:sz w:val="20"/>
          <w:szCs w:val="20"/>
          <w:lang w:val="ru-RU" w:eastAsia="ru-RU"/>
        </w:rPr>
      </w:pPr>
      <w:r w:rsidRPr="00FB2960">
        <w:rPr>
          <w:rFonts w:ascii="Times New Roman" w:hAnsi="Times New Roman"/>
          <w:b/>
          <w:sz w:val="20"/>
          <w:szCs w:val="20"/>
          <w:lang w:val="ru-RU" w:eastAsia="ru-RU"/>
        </w:rPr>
        <w:t xml:space="preserve">                                   (предмет)</w:t>
      </w:r>
    </w:p>
    <w:p w:rsidR="00F71447" w:rsidRPr="009B769C" w:rsidRDefault="00F71447" w:rsidP="00F71447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71447" w:rsidRPr="00FB2960" w:rsidRDefault="005E33BE" w:rsidP="00F71447">
      <w:pPr>
        <w:jc w:val="center"/>
        <w:rPr>
          <w:rFonts w:ascii="Times New Roman" w:hAnsi="Times New Roman"/>
          <w:b/>
          <w:sz w:val="20"/>
          <w:szCs w:val="20"/>
          <w:lang w:val="ru-RU" w:eastAsia="ru-RU"/>
        </w:rPr>
      </w:pPr>
      <w:r>
        <w:rPr>
          <w:rFonts w:ascii="Times New Roman" w:hAnsi="Times New Roman"/>
          <w:b/>
          <w:sz w:val="20"/>
          <w:szCs w:val="20"/>
          <w:lang w:val="ru-RU" w:eastAsia="ru-RU"/>
        </w:rPr>
        <w:t>(ФИ учащего</w:t>
      </w:r>
      <w:r w:rsidRPr="00FB2960">
        <w:rPr>
          <w:rFonts w:ascii="Times New Roman" w:hAnsi="Times New Roman"/>
          <w:b/>
          <w:sz w:val="20"/>
          <w:szCs w:val="20"/>
          <w:lang w:val="ru-RU" w:eastAsia="ru-RU"/>
        </w:rPr>
        <w:t>ся)</w:t>
      </w:r>
    </w:p>
    <w:p w:rsidR="00F71447" w:rsidRDefault="00F71447" w:rsidP="00F71447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71447" w:rsidRPr="009B769C" w:rsidRDefault="005E33BE" w:rsidP="00F71447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9B769C">
        <w:rPr>
          <w:rFonts w:ascii="Times New Roman" w:hAnsi="Times New Roman"/>
          <w:b/>
          <w:sz w:val="28"/>
          <w:szCs w:val="28"/>
          <w:lang w:val="ru-RU" w:eastAsia="ru-RU"/>
        </w:rPr>
        <w:t>График выполнения индивидуальной программы</w:t>
      </w:r>
    </w:p>
    <w:p w:rsidR="00F71447" w:rsidRDefault="00F71447" w:rsidP="00F71447">
      <w:pPr>
        <w:ind w:left="360"/>
        <w:rPr>
          <w:rFonts w:ascii="Times New Roman" w:hAnsi="Times New Roman"/>
          <w:lang w:val="ru-RU"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3544"/>
        <w:gridCol w:w="1418"/>
        <w:gridCol w:w="1275"/>
        <w:gridCol w:w="1985"/>
      </w:tblGrid>
      <w:tr w:rsidR="00A71575" w:rsidRPr="005E33BE" w:rsidTr="003B3BEE">
        <w:trPr>
          <w:trHeight w:val="430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</w:t>
            </w:r>
          </w:p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занятия</w:t>
            </w:r>
          </w:p>
        </w:tc>
        <w:tc>
          <w:tcPr>
            <w:tcW w:w="992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Дата</w:t>
            </w:r>
          </w:p>
        </w:tc>
        <w:tc>
          <w:tcPr>
            <w:tcW w:w="3544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Содержание</w:t>
            </w:r>
          </w:p>
        </w:tc>
        <w:tc>
          <w:tcPr>
            <w:tcW w:w="1418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Методы контроля</w:t>
            </w:r>
          </w:p>
        </w:tc>
        <w:tc>
          <w:tcPr>
            <w:tcW w:w="1275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Результаты обучения</w:t>
            </w:r>
          </w:p>
        </w:tc>
        <w:tc>
          <w:tcPr>
            <w:tcW w:w="1985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Количество</w:t>
            </w:r>
          </w:p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времени</w:t>
            </w: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5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 1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6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 2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ind w:left="-108" w:right="-4608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5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 3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6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 4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5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 5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6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 6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5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t>№ 7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6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FB6683">
              <w:rPr>
                <w:rFonts w:ascii="Times New Roman" w:hAnsi="Times New Roman"/>
                <w:b/>
                <w:lang w:val="ru-RU" w:eastAsia="ru-RU"/>
              </w:rPr>
              <w:lastRenderedPageBreak/>
              <w:t>№ 8</w:t>
            </w: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65"/>
        </w:trPr>
        <w:tc>
          <w:tcPr>
            <w:tcW w:w="1276" w:type="dxa"/>
          </w:tcPr>
          <w:p w:rsidR="00F71447" w:rsidRPr="00FB6683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№ 9</w:t>
            </w:r>
          </w:p>
        </w:tc>
        <w:tc>
          <w:tcPr>
            <w:tcW w:w="992" w:type="dxa"/>
          </w:tcPr>
          <w:p w:rsidR="00F71447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  <w:tr w:rsidR="00A71575" w:rsidRPr="005E33BE" w:rsidTr="003B3BEE">
        <w:trPr>
          <w:trHeight w:val="365"/>
        </w:trPr>
        <w:tc>
          <w:tcPr>
            <w:tcW w:w="1276" w:type="dxa"/>
          </w:tcPr>
          <w:p w:rsidR="00F71447" w:rsidRDefault="005E33BE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№ 10</w:t>
            </w:r>
          </w:p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992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544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418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27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985" w:type="dxa"/>
          </w:tcPr>
          <w:p w:rsidR="00F71447" w:rsidRPr="00FB6683" w:rsidRDefault="00F71447" w:rsidP="004731C3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F71447" w:rsidRDefault="00F71447" w:rsidP="00F71447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71447" w:rsidRPr="009B769C" w:rsidRDefault="005E33BE" w:rsidP="00F71447">
      <w:pPr>
        <w:rPr>
          <w:rFonts w:ascii="Times New Roman" w:hAnsi="Times New Roman"/>
          <w:b/>
          <w:sz w:val="28"/>
          <w:szCs w:val="28"/>
          <w:lang w:val="ru-RU" w:eastAsia="ru-RU"/>
        </w:rPr>
      </w:pPr>
      <w:r w:rsidRPr="009B769C">
        <w:rPr>
          <w:rFonts w:ascii="Times New Roman" w:hAnsi="Times New Roman"/>
          <w:b/>
          <w:sz w:val="28"/>
          <w:szCs w:val="28"/>
          <w:lang w:val="ru-RU" w:eastAsia="ru-RU"/>
        </w:rPr>
        <w:t>Формы участия родителей в реализации программы</w:t>
      </w:r>
    </w:p>
    <w:p w:rsidR="00F71447" w:rsidRPr="009B769C" w:rsidRDefault="005E33BE" w:rsidP="00F71447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 w:eastAsia="ru-RU"/>
        </w:rPr>
      </w:pPr>
      <w:r w:rsidRPr="009B769C">
        <w:rPr>
          <w:rFonts w:ascii="Times New Roman" w:hAnsi="Times New Roman"/>
          <w:sz w:val="28"/>
          <w:szCs w:val="28"/>
          <w:lang w:val="ru-RU" w:eastAsia="ru-RU"/>
        </w:rPr>
        <w:t>Собеседование по проблемам, ознакомление с расписанием занятий и формам помощи.</w:t>
      </w:r>
    </w:p>
    <w:p w:rsidR="00F71447" w:rsidRPr="009B769C" w:rsidRDefault="005E33BE" w:rsidP="00F71447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 w:eastAsia="ru-RU"/>
        </w:rPr>
      </w:pPr>
      <w:r w:rsidRPr="009B769C">
        <w:rPr>
          <w:rFonts w:ascii="Times New Roman" w:hAnsi="Times New Roman"/>
          <w:sz w:val="28"/>
          <w:szCs w:val="28"/>
          <w:lang w:val="ru-RU" w:eastAsia="ru-RU"/>
        </w:rPr>
        <w:t>Контроль за посещением</w:t>
      </w:r>
    </w:p>
    <w:p w:rsidR="00F71447" w:rsidRPr="00875C55" w:rsidRDefault="005E33BE" w:rsidP="00F71447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 w:eastAsia="ru-RU"/>
        </w:rPr>
      </w:pPr>
      <w:r w:rsidRPr="009B769C">
        <w:rPr>
          <w:rFonts w:ascii="Times New Roman" w:hAnsi="Times New Roman"/>
          <w:sz w:val="28"/>
          <w:szCs w:val="28"/>
          <w:lang w:val="ru-RU" w:eastAsia="ru-RU"/>
        </w:rPr>
        <w:t>Контроль за результатом</w:t>
      </w:r>
    </w:p>
    <w:p w:rsidR="00F71447" w:rsidRDefault="005E33BE" w:rsidP="00F71447">
      <w:pPr>
        <w:ind w:left="720"/>
        <w:rPr>
          <w:rFonts w:ascii="Times New Roman" w:hAnsi="Times New Roman"/>
          <w:lang w:val="ru-RU" w:eastAsia="ru-RU"/>
        </w:rPr>
      </w:pPr>
      <w:proofErr w:type="gramStart"/>
      <w:r w:rsidRPr="009B769C">
        <w:rPr>
          <w:rFonts w:ascii="Times New Roman" w:hAnsi="Times New Roman"/>
          <w:b/>
          <w:sz w:val="28"/>
          <w:szCs w:val="28"/>
          <w:lang w:val="ru-RU" w:eastAsia="ru-RU"/>
        </w:rPr>
        <w:t>Выводы:_</w:t>
      </w:r>
      <w:proofErr w:type="gramEnd"/>
      <w:r w:rsidRPr="009B769C">
        <w:rPr>
          <w:rFonts w:ascii="Times New Roman" w:hAnsi="Times New Roman"/>
          <w:b/>
          <w:sz w:val="28"/>
          <w:szCs w:val="28"/>
          <w:lang w:val="ru-RU" w:eastAsia="ru-RU"/>
        </w:rPr>
        <w:t>__</w:t>
      </w:r>
      <w:r>
        <w:rPr>
          <w:rFonts w:ascii="Times New Roman" w:hAnsi="Times New Roman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1447" w:rsidRDefault="00F71447" w:rsidP="00F71447">
      <w:pPr>
        <w:rPr>
          <w:rFonts w:ascii="Times New Roman" w:hAnsi="Times New Roman"/>
          <w:lang w:val="ru-RU" w:eastAsia="ru-RU"/>
        </w:rPr>
      </w:pPr>
    </w:p>
    <w:p w:rsidR="00F71447" w:rsidRDefault="00F71447" w:rsidP="00F71447">
      <w:pPr>
        <w:rPr>
          <w:rFonts w:ascii="Times New Roman" w:hAnsi="Times New Roman"/>
          <w:lang w:val="ru-RU" w:eastAsia="ru-RU"/>
        </w:rPr>
      </w:pPr>
    </w:p>
    <w:p w:rsidR="00F71447" w:rsidRDefault="005E33BE" w:rsidP="00F71447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Дата_____________                         Учитель_________________________</w:t>
      </w:r>
    </w:p>
    <w:p w:rsidR="000642FC" w:rsidRDefault="000642FC" w:rsidP="00F71447">
      <w:pPr>
        <w:rPr>
          <w:rFonts w:ascii="Times New Roman" w:hAnsi="Times New Roman"/>
          <w:lang w:val="ru-RU" w:eastAsia="ru-RU"/>
        </w:rPr>
      </w:pPr>
    </w:p>
    <w:p w:rsidR="000642FC" w:rsidRPr="000642FC" w:rsidRDefault="000642FC" w:rsidP="000642FC">
      <w:pPr>
        <w:rPr>
          <w:rFonts w:ascii="Times New Roman" w:hAnsi="Times New Roman"/>
          <w:lang w:val="ru-RU" w:eastAsia="ru-RU"/>
        </w:rPr>
      </w:pPr>
    </w:p>
    <w:p w:rsidR="000642FC" w:rsidRPr="000642FC" w:rsidRDefault="000642FC" w:rsidP="000642FC">
      <w:pPr>
        <w:rPr>
          <w:rFonts w:ascii="Times New Roman" w:hAnsi="Times New Roman"/>
          <w:lang w:val="ru-RU" w:eastAsia="ru-RU"/>
        </w:rPr>
      </w:pPr>
    </w:p>
    <w:p w:rsidR="000642FC" w:rsidRDefault="000642FC" w:rsidP="000642FC">
      <w:pPr>
        <w:rPr>
          <w:rFonts w:ascii="Times New Roman" w:hAnsi="Times New Roman"/>
          <w:lang w:val="ru-RU" w:eastAsia="ru-RU"/>
        </w:rPr>
      </w:pPr>
    </w:p>
    <w:p w:rsidR="003B3BEE" w:rsidRPr="000642FC" w:rsidRDefault="003B3BEE" w:rsidP="000642FC">
      <w:pPr>
        <w:rPr>
          <w:rFonts w:ascii="Times New Roman" w:hAnsi="Times New Roman"/>
          <w:lang w:val="ru-RU" w:eastAsia="ru-RU"/>
        </w:rPr>
      </w:pPr>
    </w:p>
    <w:p w:rsidR="000642FC" w:rsidRDefault="000642FC" w:rsidP="000642FC">
      <w:pPr>
        <w:rPr>
          <w:rFonts w:ascii="Times New Roman" w:hAnsi="Times New Roman"/>
          <w:lang w:val="ru-RU" w:eastAsia="ru-RU"/>
        </w:rPr>
      </w:pPr>
    </w:p>
    <w:p w:rsidR="00BB03CC" w:rsidRDefault="005E33BE" w:rsidP="000642FC">
      <w:pPr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ПРИЛОЖЕНИЕ </w:t>
      </w:r>
      <w:proofErr w:type="gramStart"/>
      <w:r>
        <w:rPr>
          <w:rFonts w:ascii="Times New Roman" w:hAnsi="Times New Roman"/>
          <w:lang w:val="ru-RU" w:eastAsia="ru-RU"/>
        </w:rPr>
        <w:t xml:space="preserve">№ </w:t>
      </w:r>
      <w:r w:rsidR="003B3BEE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3</w:t>
      </w:r>
      <w:proofErr w:type="gramEnd"/>
      <w:r w:rsidR="003B3BEE">
        <w:rPr>
          <w:rFonts w:ascii="Times New Roman" w:hAnsi="Times New Roman"/>
          <w:lang w:val="ru-RU" w:eastAsia="ru-RU"/>
        </w:rPr>
        <w:t>.</w:t>
      </w:r>
    </w:p>
    <w:p w:rsidR="000642FC" w:rsidRPr="000C4668" w:rsidRDefault="000642FC" w:rsidP="000642FC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0642FC" w:rsidRDefault="000642FC" w:rsidP="003B3BEE">
      <w:pPr>
        <w:rPr>
          <w:rFonts w:ascii="Times New Roman" w:hAnsi="Times New Roman"/>
          <w:lang w:val="ru-RU" w:eastAsia="ru-RU"/>
        </w:rPr>
      </w:pPr>
    </w:p>
    <w:p w:rsidR="003B3BEE" w:rsidRDefault="005E33BE" w:rsidP="003B3BEE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</w:t>
      </w:r>
      <w:r w:rsidRPr="000C4668">
        <w:rPr>
          <w:rFonts w:ascii="Times New Roman" w:hAnsi="Times New Roman"/>
          <w:b/>
          <w:sz w:val="28"/>
          <w:szCs w:val="28"/>
          <w:lang w:val="ru-RU" w:eastAsia="ru-RU"/>
        </w:rPr>
        <w:t>РОТОКОЛ</w:t>
      </w:r>
    </w:p>
    <w:p w:rsidR="003B3BEE" w:rsidRPr="000C4668" w:rsidRDefault="003B3BEE" w:rsidP="003B3BEE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B3BEE" w:rsidRPr="000C4668" w:rsidRDefault="005E33BE" w:rsidP="003B3BEE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C4668">
        <w:rPr>
          <w:rFonts w:ascii="Times New Roman" w:hAnsi="Times New Roman"/>
          <w:sz w:val="28"/>
          <w:szCs w:val="28"/>
          <w:lang w:val="ru-RU" w:eastAsia="ru-RU"/>
        </w:rPr>
        <w:t xml:space="preserve">Проведения </w:t>
      </w:r>
      <w:proofErr w:type="gramStart"/>
      <w:r w:rsidRPr="000C4668">
        <w:rPr>
          <w:rFonts w:ascii="Times New Roman" w:hAnsi="Times New Roman"/>
          <w:sz w:val="28"/>
          <w:szCs w:val="28"/>
          <w:lang w:val="ru-RU" w:eastAsia="ru-RU"/>
        </w:rPr>
        <w:t>промежуточной  аттестации</w:t>
      </w:r>
      <w:proofErr w:type="gramEnd"/>
      <w:r w:rsidRPr="000C46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3B3BEE" w:rsidRPr="000C4668" w:rsidRDefault="005E33BE" w:rsidP="003B3BEE">
      <w:pPr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C4668">
        <w:rPr>
          <w:rFonts w:ascii="Times New Roman" w:hAnsi="Times New Roman"/>
          <w:sz w:val="28"/>
          <w:szCs w:val="28"/>
          <w:lang w:val="ru-RU" w:eastAsia="ru-RU"/>
        </w:rPr>
        <w:t xml:space="preserve">по ликвидации академической задолженности </w:t>
      </w:r>
    </w:p>
    <w:p w:rsidR="003B3BEE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3B3BEE" w:rsidRDefault="005E33BE" w:rsidP="003B3BEE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 ________________________________________________________</w:t>
      </w:r>
    </w:p>
    <w:p w:rsidR="003B3BEE" w:rsidRPr="000C4668" w:rsidRDefault="005E33BE" w:rsidP="003B3BEE">
      <w:pPr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(предмет)</w:t>
      </w:r>
    </w:p>
    <w:p w:rsidR="003B3BEE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3B3BEE" w:rsidRDefault="005E33BE" w:rsidP="003B3BEE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Обучающ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(-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его,-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ей,-их)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ся</w:t>
      </w:r>
      <w:proofErr w:type="spellEnd"/>
      <w:r w:rsidRPr="000C4668">
        <w:rPr>
          <w:rFonts w:ascii="Times New Roman" w:hAnsi="Times New Roman"/>
          <w:sz w:val="28"/>
          <w:szCs w:val="28"/>
          <w:lang w:val="ru-RU" w:eastAsia="ru-RU"/>
        </w:rPr>
        <w:t>________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класса </w:t>
      </w:r>
    </w:p>
    <w:p w:rsidR="003B3BEE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3B3BEE" w:rsidRDefault="005E33BE" w:rsidP="003B3BEE">
      <w:pPr>
        <w:rPr>
          <w:rFonts w:ascii="Times New Roman" w:hAnsi="Times New Roman"/>
          <w:sz w:val="28"/>
          <w:szCs w:val="28"/>
          <w:lang w:val="ru-RU" w:eastAsia="ru-RU"/>
        </w:rPr>
      </w:pPr>
      <w:r w:rsidRPr="000C4668">
        <w:rPr>
          <w:rFonts w:ascii="Times New Roman" w:hAnsi="Times New Roman"/>
          <w:sz w:val="28"/>
          <w:szCs w:val="28"/>
          <w:lang w:val="ru-RU" w:eastAsia="ru-RU"/>
        </w:rPr>
        <w:t>_____________________________</w:t>
      </w:r>
      <w:r>
        <w:rPr>
          <w:rFonts w:ascii="Times New Roman" w:hAnsi="Times New Roman"/>
          <w:sz w:val="28"/>
          <w:szCs w:val="28"/>
          <w:lang w:val="ru-RU" w:eastAsia="ru-RU"/>
        </w:rPr>
        <w:t>_________________________________</w:t>
      </w:r>
    </w:p>
    <w:p w:rsidR="003B3BEE" w:rsidRDefault="005E33BE" w:rsidP="003B3BEE">
      <w:pPr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                   (Фамилия, имя обучающегося)</w:t>
      </w:r>
    </w:p>
    <w:p w:rsidR="003B3BEE" w:rsidRDefault="003B3BEE" w:rsidP="003B3BEE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3B3BEE" w:rsidRPr="000C4668" w:rsidRDefault="005E33BE" w:rsidP="003B3BEE">
      <w:pPr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>_______________________________________________________________________________________</w:t>
      </w:r>
    </w:p>
    <w:p w:rsidR="003B3BEE" w:rsidRDefault="005E33BE" w:rsidP="003B3BEE">
      <w:pPr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                   (Фамилия, имя обучающегося)</w:t>
      </w:r>
    </w:p>
    <w:p w:rsidR="003B3BEE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3B3BEE" w:rsidRPr="000C4668" w:rsidRDefault="005E33BE" w:rsidP="003B3BEE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C4668">
        <w:rPr>
          <w:rFonts w:ascii="Times New Roman" w:hAnsi="Times New Roman"/>
          <w:sz w:val="28"/>
          <w:szCs w:val="28"/>
          <w:lang w:val="ru-RU" w:eastAsia="ru-RU"/>
        </w:rPr>
        <w:t xml:space="preserve">Дата </w:t>
      </w:r>
      <w:proofErr w:type="gramStart"/>
      <w:r w:rsidRPr="000C4668">
        <w:rPr>
          <w:rFonts w:ascii="Times New Roman" w:hAnsi="Times New Roman"/>
          <w:sz w:val="28"/>
          <w:szCs w:val="28"/>
          <w:lang w:val="ru-RU" w:eastAsia="ru-RU"/>
        </w:rPr>
        <w:t>проведения :</w:t>
      </w:r>
      <w:proofErr w:type="gramEnd"/>
      <w:r w:rsidRPr="000C4668">
        <w:rPr>
          <w:rFonts w:ascii="Times New Roman" w:hAnsi="Times New Roman"/>
          <w:sz w:val="28"/>
          <w:szCs w:val="28"/>
          <w:lang w:val="ru-RU" w:eastAsia="ru-RU"/>
        </w:rPr>
        <w:t xml:space="preserve"> _______________________________</w:t>
      </w:r>
    </w:p>
    <w:p w:rsidR="003B3BEE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3B3BEE" w:rsidRPr="000C4668" w:rsidRDefault="005E33BE" w:rsidP="003B3BEE">
      <w:pPr>
        <w:rPr>
          <w:rFonts w:ascii="Times New Roman" w:hAnsi="Times New Roman"/>
          <w:sz w:val="28"/>
          <w:szCs w:val="28"/>
          <w:lang w:val="ru-RU" w:eastAsia="ru-RU"/>
        </w:rPr>
      </w:pPr>
      <w:r w:rsidRPr="000C4668">
        <w:rPr>
          <w:rFonts w:ascii="Times New Roman" w:hAnsi="Times New Roman"/>
          <w:sz w:val="28"/>
          <w:szCs w:val="28"/>
          <w:lang w:val="ru-RU" w:eastAsia="ru-RU"/>
        </w:rPr>
        <w:t>Учитель-предметник: _______________________________________</w:t>
      </w:r>
    </w:p>
    <w:p w:rsidR="003B3BEE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3B3BEE" w:rsidRPr="000C4668" w:rsidRDefault="005E33BE" w:rsidP="003B3BEE">
      <w:pPr>
        <w:rPr>
          <w:rFonts w:ascii="Times New Roman" w:hAnsi="Times New Roman"/>
          <w:sz w:val="28"/>
          <w:szCs w:val="28"/>
          <w:lang w:val="ru-RU" w:eastAsia="ru-RU"/>
        </w:rPr>
      </w:pPr>
      <w:r w:rsidRPr="000C4668">
        <w:rPr>
          <w:rFonts w:ascii="Times New Roman" w:hAnsi="Times New Roman"/>
          <w:sz w:val="28"/>
          <w:szCs w:val="28"/>
          <w:lang w:val="ru-RU" w:eastAsia="ru-RU"/>
        </w:rPr>
        <w:t>Учитель-ассистент: _____________________________________</w:t>
      </w:r>
    </w:p>
    <w:p w:rsidR="003B3BEE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3B3BEE" w:rsidRPr="000C4668" w:rsidRDefault="005E33BE" w:rsidP="003B3BEE">
      <w:pPr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0C4668">
        <w:rPr>
          <w:rFonts w:ascii="Times New Roman" w:hAnsi="Times New Roman"/>
          <w:sz w:val="28"/>
          <w:szCs w:val="28"/>
          <w:lang w:val="ru-RU" w:eastAsia="ru-RU"/>
        </w:rPr>
        <w:t>Председатель:_</w:t>
      </w:r>
      <w:proofErr w:type="gramEnd"/>
      <w:r w:rsidRPr="000C4668">
        <w:rPr>
          <w:rFonts w:ascii="Times New Roman" w:hAnsi="Times New Roman"/>
          <w:sz w:val="28"/>
          <w:szCs w:val="28"/>
          <w:lang w:val="ru-RU" w:eastAsia="ru-RU"/>
        </w:rPr>
        <w:t>___________________________________________</w:t>
      </w:r>
    </w:p>
    <w:p w:rsidR="003B3BEE" w:rsidRPr="000C4668" w:rsidRDefault="003B3BEE" w:rsidP="003B3BEE">
      <w:pPr>
        <w:rPr>
          <w:rFonts w:ascii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2551"/>
      </w:tblGrid>
      <w:tr w:rsidR="00A71575" w:rsidRPr="005E33BE" w:rsidTr="004731C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5E33BE" w:rsidP="004731C3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C4668"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</w:p>
          <w:p w:rsidR="003B3BEE" w:rsidRPr="000C4668" w:rsidRDefault="005E33B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0C466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5E33B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0C4668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Фамилия, имя обучающегося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5E33B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0C466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Отметка*</w:t>
            </w:r>
          </w:p>
        </w:tc>
      </w:tr>
      <w:tr w:rsidR="00A71575" w:rsidRPr="005E33BE" w:rsidTr="004731C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71575" w:rsidRPr="005E33BE" w:rsidTr="004731C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3B3BEE" w:rsidP="004731C3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71575" w:rsidRPr="005E33BE" w:rsidTr="004731C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3B3BEE" w:rsidP="004731C3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71575" w:rsidRPr="005E33BE" w:rsidTr="004731C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3B3BEE" w:rsidP="004731C3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71575" w:rsidRPr="005E33BE" w:rsidTr="004731C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3B3BEE" w:rsidP="004731C3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71575" w:rsidRPr="005E33BE" w:rsidTr="004731C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EE" w:rsidRPr="000C4668" w:rsidRDefault="003B3BEE" w:rsidP="004731C3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BEE" w:rsidRPr="000C4668" w:rsidRDefault="003B3BEE" w:rsidP="004731C3">
            <w:pP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3B3BEE" w:rsidRPr="000C4668" w:rsidRDefault="005E33BE" w:rsidP="003B3BEE">
      <w:pPr>
        <w:pStyle w:val="a6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4668">
        <w:rPr>
          <w:rFonts w:ascii="Times New Roman" w:hAnsi="Times New Roman"/>
          <w:sz w:val="28"/>
          <w:szCs w:val="28"/>
        </w:rPr>
        <w:t xml:space="preserve">Отметка выставляется </w:t>
      </w:r>
      <w:proofErr w:type="gramStart"/>
      <w:r w:rsidRPr="000C4668">
        <w:rPr>
          <w:rFonts w:ascii="Times New Roman" w:hAnsi="Times New Roman"/>
          <w:sz w:val="28"/>
          <w:szCs w:val="28"/>
        </w:rPr>
        <w:t>цифрой  с</w:t>
      </w:r>
      <w:proofErr w:type="gramEnd"/>
      <w:r w:rsidRPr="000C4668">
        <w:rPr>
          <w:rFonts w:ascii="Times New Roman" w:hAnsi="Times New Roman"/>
          <w:sz w:val="28"/>
          <w:szCs w:val="28"/>
        </w:rPr>
        <w:t xml:space="preserve"> расшифровкой (неудовлетворительно, удовлетворительно, хорошо, отлично) </w:t>
      </w:r>
    </w:p>
    <w:p w:rsidR="003B3BEE" w:rsidRPr="000C4668" w:rsidRDefault="003B3BE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B3BEE" w:rsidRPr="000C4668" w:rsidRDefault="003B3BE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B3BEE" w:rsidRPr="000C4668" w:rsidRDefault="003B3BE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B3BEE" w:rsidRPr="000C4668" w:rsidRDefault="005E33B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4668">
        <w:rPr>
          <w:rFonts w:ascii="Times New Roman" w:hAnsi="Times New Roman"/>
          <w:sz w:val="28"/>
          <w:szCs w:val="28"/>
        </w:rPr>
        <w:t xml:space="preserve">Дата заполнения </w:t>
      </w:r>
      <w:proofErr w:type="gramStart"/>
      <w:r w:rsidRPr="000C4668">
        <w:rPr>
          <w:rFonts w:ascii="Times New Roman" w:hAnsi="Times New Roman"/>
          <w:sz w:val="28"/>
          <w:szCs w:val="28"/>
        </w:rPr>
        <w:t>протокола:  _</w:t>
      </w:r>
      <w:proofErr w:type="gramEnd"/>
      <w:r w:rsidRPr="000C4668">
        <w:rPr>
          <w:rFonts w:ascii="Times New Roman" w:hAnsi="Times New Roman"/>
          <w:sz w:val="28"/>
          <w:szCs w:val="28"/>
        </w:rPr>
        <w:t>_______________________________20 ___ г</w:t>
      </w:r>
    </w:p>
    <w:p w:rsidR="003B3BEE" w:rsidRPr="000C4668" w:rsidRDefault="003B3BE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B3BEE" w:rsidRPr="000C4668" w:rsidRDefault="005E33B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0C4668">
        <w:rPr>
          <w:rFonts w:ascii="Times New Roman" w:hAnsi="Times New Roman"/>
          <w:sz w:val="28"/>
          <w:szCs w:val="28"/>
        </w:rPr>
        <w:t xml:space="preserve">Учитель:   </w:t>
      </w:r>
      <w:proofErr w:type="gramEnd"/>
      <w:r w:rsidRPr="000C4668">
        <w:rPr>
          <w:rFonts w:ascii="Times New Roman" w:hAnsi="Times New Roman"/>
          <w:sz w:val="28"/>
          <w:szCs w:val="28"/>
        </w:rPr>
        <w:t>_________________ /____________________________________/</w:t>
      </w:r>
    </w:p>
    <w:p w:rsidR="003B3BEE" w:rsidRDefault="003B3BE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B3BEE" w:rsidRPr="000C4668" w:rsidRDefault="005E33B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4668">
        <w:rPr>
          <w:rFonts w:ascii="Times New Roman" w:hAnsi="Times New Roman"/>
          <w:sz w:val="28"/>
          <w:szCs w:val="28"/>
        </w:rPr>
        <w:t xml:space="preserve">Ассистент: _________________/ ___________________________________/ </w:t>
      </w:r>
    </w:p>
    <w:p w:rsidR="003B3BEE" w:rsidRDefault="003B3BE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B3BEE" w:rsidRPr="000C4668" w:rsidRDefault="005E33BE" w:rsidP="003B3BE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4668">
        <w:rPr>
          <w:rFonts w:ascii="Times New Roman" w:hAnsi="Times New Roman"/>
          <w:sz w:val="28"/>
          <w:szCs w:val="28"/>
        </w:rPr>
        <w:t>Председатель ________________/___________________________________/</w:t>
      </w:r>
    </w:p>
    <w:p w:rsidR="003B3BEE" w:rsidRDefault="003B3BEE" w:rsidP="003B3BEE">
      <w:pPr>
        <w:rPr>
          <w:rFonts w:ascii="Times New Roman" w:hAnsi="Times New Roman"/>
          <w:lang w:val="ru-RU" w:eastAsia="ru-RU"/>
        </w:rPr>
      </w:pPr>
    </w:p>
    <w:p w:rsidR="003B3BEE" w:rsidRPr="003B3BEE" w:rsidRDefault="003B3BEE" w:rsidP="003B3BEE">
      <w:pPr>
        <w:rPr>
          <w:rFonts w:ascii="Times New Roman" w:hAnsi="Times New Roman"/>
          <w:lang w:val="ru-RU" w:eastAsia="ru-RU"/>
        </w:rPr>
      </w:pPr>
    </w:p>
    <w:sectPr w:rsidR="003B3BEE" w:rsidRPr="003B3BEE" w:rsidSect="00F5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561"/>
    <w:multiLevelType w:val="multilevel"/>
    <w:tmpl w:val="18108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D54D0"/>
    <w:multiLevelType w:val="multilevel"/>
    <w:tmpl w:val="FA369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300CBA"/>
    <w:multiLevelType w:val="multilevel"/>
    <w:tmpl w:val="C6B006C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5C2371"/>
    <w:multiLevelType w:val="hybridMultilevel"/>
    <w:tmpl w:val="E32815B2"/>
    <w:lvl w:ilvl="0" w:tplc="F58CC2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04814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C14C3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E9E7A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2220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328C6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1703C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B048F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A18C56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0012C"/>
    <w:multiLevelType w:val="hybridMultilevel"/>
    <w:tmpl w:val="39B42D70"/>
    <w:lvl w:ilvl="0" w:tplc="D408EC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AA8A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48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540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EA67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85B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0B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A55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CB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575"/>
    <w:rsid w:val="000642FC"/>
    <w:rsid w:val="00071E66"/>
    <w:rsid w:val="000C4668"/>
    <w:rsid w:val="000C71C4"/>
    <w:rsid w:val="00187F54"/>
    <w:rsid w:val="001D5421"/>
    <w:rsid w:val="00271014"/>
    <w:rsid w:val="0033453F"/>
    <w:rsid w:val="0037385B"/>
    <w:rsid w:val="003B3BEE"/>
    <w:rsid w:val="00423AD1"/>
    <w:rsid w:val="004731C3"/>
    <w:rsid w:val="005E33BE"/>
    <w:rsid w:val="00686986"/>
    <w:rsid w:val="00741353"/>
    <w:rsid w:val="007823D3"/>
    <w:rsid w:val="007E7B92"/>
    <w:rsid w:val="0081399F"/>
    <w:rsid w:val="00875C55"/>
    <w:rsid w:val="00914F35"/>
    <w:rsid w:val="009B769C"/>
    <w:rsid w:val="009D3B49"/>
    <w:rsid w:val="00A71575"/>
    <w:rsid w:val="00B00FF9"/>
    <w:rsid w:val="00B47369"/>
    <w:rsid w:val="00B53C51"/>
    <w:rsid w:val="00BB03CC"/>
    <w:rsid w:val="00BC157B"/>
    <w:rsid w:val="00C21811"/>
    <w:rsid w:val="00DC1D2F"/>
    <w:rsid w:val="00F22E8C"/>
    <w:rsid w:val="00F71447"/>
    <w:rsid w:val="00FA6A11"/>
    <w:rsid w:val="00FB2960"/>
    <w:rsid w:val="00F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9BEBFB-AF91-4F9E-8981-97D37ED6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сновной текст (6)"/>
    <w:basedOn w:val="a"/>
    <w:link w:val="60"/>
    <w:rsid w:val="00423AD1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60">
    <w:name w:val="Основной текст (6)_"/>
    <w:link w:val="6"/>
    <w:rsid w:val="00423A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ru-RU" w:eastAsia="en-US" w:bidi="ar-SA"/>
    </w:rPr>
  </w:style>
  <w:style w:type="paragraph" w:customStyle="1" w:styleId="2">
    <w:name w:val="Основной текст (2)"/>
    <w:basedOn w:val="a"/>
    <w:link w:val="20"/>
    <w:rsid w:val="00423AD1"/>
    <w:pPr>
      <w:widowControl w:val="0"/>
      <w:shd w:val="clear" w:color="auto" w:fill="FFFFFF"/>
      <w:spacing w:before="420" w:line="322" w:lineRule="exact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20">
    <w:name w:val="Основной текст (2)_"/>
    <w:link w:val="2"/>
    <w:rsid w:val="00423AD1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eastAsia="en-US" w:bidi="ar-SA"/>
    </w:rPr>
  </w:style>
  <w:style w:type="paragraph" w:customStyle="1" w:styleId="1">
    <w:name w:val="Заголовок №1"/>
    <w:basedOn w:val="a"/>
    <w:link w:val="10"/>
    <w:rsid w:val="00423AD1"/>
    <w:pPr>
      <w:widowControl w:val="0"/>
      <w:shd w:val="clear" w:color="auto" w:fill="FFFFFF"/>
      <w:spacing w:before="240" w:line="322" w:lineRule="exact"/>
      <w:ind w:hanging="1480"/>
      <w:outlineLvl w:val="0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rsid w:val="00423A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ru-RU" w:eastAsia="en-US" w:bidi="ar-SA"/>
    </w:rPr>
  </w:style>
  <w:style w:type="character" w:customStyle="1" w:styleId="21">
    <w:name w:val="Основной текст (2) + Полужирный;Курсив"/>
    <w:rsid w:val="00423A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 (3)"/>
    <w:basedOn w:val="a"/>
    <w:link w:val="30"/>
    <w:rsid w:val="00423AD1"/>
    <w:pPr>
      <w:widowControl w:val="0"/>
      <w:shd w:val="clear" w:color="auto" w:fill="FFFFFF"/>
      <w:spacing w:line="274" w:lineRule="exact"/>
      <w:ind w:hanging="240"/>
      <w:jc w:val="both"/>
    </w:pPr>
    <w:rPr>
      <w:rFonts w:ascii="Times New Roman" w:hAnsi="Times New Roman"/>
      <w:sz w:val="22"/>
      <w:szCs w:val="22"/>
      <w:lang w:val="ru-RU"/>
    </w:rPr>
  </w:style>
  <w:style w:type="character" w:customStyle="1" w:styleId="30">
    <w:name w:val="Основной текст (3)_"/>
    <w:link w:val="3"/>
    <w:rsid w:val="00423AD1"/>
    <w:rPr>
      <w:rFonts w:ascii="Times New Roman" w:eastAsia="Times New Roman" w:hAnsi="Times New Roman" w:cs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7">
    <w:name w:val="Основной текст (7)"/>
    <w:basedOn w:val="a"/>
    <w:link w:val="70"/>
    <w:rsid w:val="00423AD1"/>
    <w:pPr>
      <w:widowControl w:val="0"/>
      <w:shd w:val="clear" w:color="auto" w:fill="FFFFFF"/>
      <w:spacing w:before="60" w:line="283" w:lineRule="exact"/>
      <w:jc w:val="both"/>
    </w:pPr>
    <w:rPr>
      <w:rFonts w:ascii="Times New Roman" w:hAnsi="Times New Roman"/>
      <w:b/>
      <w:bCs/>
      <w:sz w:val="18"/>
      <w:szCs w:val="18"/>
      <w:lang w:val="ru-RU"/>
    </w:rPr>
  </w:style>
  <w:style w:type="character" w:customStyle="1" w:styleId="70">
    <w:name w:val="Основной текст (7)_"/>
    <w:link w:val="7"/>
    <w:rsid w:val="00423AD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ru-RU" w:eastAsia="en-US" w:bidi="ar-SA"/>
    </w:rPr>
  </w:style>
  <w:style w:type="paragraph" w:customStyle="1" w:styleId="a3">
    <w:name w:val="Оглавление"/>
    <w:basedOn w:val="a"/>
    <w:link w:val="a4"/>
    <w:rsid w:val="00423AD1"/>
    <w:pPr>
      <w:widowControl w:val="0"/>
      <w:shd w:val="clear" w:color="auto" w:fill="FFFFFF"/>
      <w:spacing w:line="283" w:lineRule="exact"/>
      <w:ind w:firstLine="460"/>
      <w:jc w:val="both"/>
    </w:pPr>
    <w:rPr>
      <w:rFonts w:ascii="Times New Roman" w:hAnsi="Times New Roman"/>
      <w:sz w:val="22"/>
      <w:szCs w:val="22"/>
      <w:lang w:val="ru-RU"/>
    </w:rPr>
  </w:style>
  <w:style w:type="character" w:customStyle="1" w:styleId="a4">
    <w:name w:val="Оглавление_"/>
    <w:link w:val="a3"/>
    <w:rsid w:val="00423AD1"/>
    <w:rPr>
      <w:rFonts w:ascii="Times New Roman" w:eastAsia="Times New Roman" w:hAnsi="Times New Roman" w:cs="Times New Roman"/>
      <w:sz w:val="22"/>
      <w:szCs w:val="22"/>
      <w:shd w:val="clear" w:color="auto" w:fill="FFFFFF"/>
      <w:lang w:val="ru-RU" w:eastAsia="en-US" w:bidi="ar-SA"/>
    </w:rPr>
  </w:style>
  <w:style w:type="paragraph" w:customStyle="1" w:styleId="11">
    <w:name w:val="Основной текст1"/>
    <w:basedOn w:val="a"/>
    <w:link w:val="a5"/>
    <w:rsid w:val="00187F54"/>
    <w:pPr>
      <w:widowControl w:val="0"/>
      <w:shd w:val="clear" w:color="auto" w:fill="FFFFFF"/>
      <w:spacing w:before="360" w:after="120" w:line="0" w:lineRule="atLeast"/>
    </w:pPr>
    <w:rPr>
      <w:rFonts w:ascii="Times New Roman" w:hAnsi="Times New Roman"/>
      <w:sz w:val="26"/>
      <w:szCs w:val="26"/>
      <w:lang w:val="ru-RU"/>
    </w:rPr>
  </w:style>
  <w:style w:type="character" w:customStyle="1" w:styleId="a5">
    <w:name w:val="Основной текст_"/>
    <w:link w:val="11"/>
    <w:rsid w:val="00187F54"/>
    <w:rPr>
      <w:rFonts w:ascii="Times New Roman" w:eastAsia="Times New Roman" w:hAnsi="Times New Roman"/>
      <w:sz w:val="26"/>
      <w:szCs w:val="26"/>
      <w:shd w:val="clear" w:color="auto" w:fill="FFFFFF"/>
      <w:lang w:val="ru-RU" w:eastAsia="en-US" w:bidi="ar-SA"/>
    </w:rPr>
  </w:style>
  <w:style w:type="paragraph" w:styleId="a6">
    <w:name w:val="List Paragraph"/>
    <w:basedOn w:val="a"/>
    <w:uiPriority w:val="34"/>
    <w:qFormat/>
    <w:rsid w:val="000642FC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2624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Zavuch</cp:lastModifiedBy>
  <cp:revision>4</cp:revision>
  <dcterms:created xsi:type="dcterms:W3CDTF">2024-04-18T10:37:00Z</dcterms:created>
  <dcterms:modified xsi:type="dcterms:W3CDTF">2024-04-18T10:39:00Z</dcterms:modified>
</cp:coreProperties>
</file>