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D9" w:rsidRPr="004A4535" w:rsidRDefault="000D64D9" w:rsidP="000D64D9">
      <w:pPr>
        <w:pStyle w:val="2"/>
        <w:tabs>
          <w:tab w:val="left" w:pos="2378"/>
        </w:tabs>
        <w:spacing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t>Нормативно-правовое обеспечение проведения социально-психологического тестирования обучающихся образовательных организаций по единой методике:</w:t>
      </w:r>
    </w:p>
    <w:p w:rsidR="000D64D9" w:rsidRDefault="000D64D9" w:rsidP="000D64D9">
      <w:pPr>
        <w:spacing w:after="0" w:line="240" w:lineRule="auto"/>
        <w:ind w:firstLine="567"/>
        <w:jc w:val="both"/>
        <w:rPr>
          <w:rFonts w:ascii="Liberation Serif" w:hAnsi="Liberation Serif"/>
        </w:rPr>
      </w:pPr>
    </w:p>
    <w:p w:rsidR="000D64D9" w:rsidRPr="004A4535" w:rsidRDefault="000D64D9" w:rsidP="000D64D9">
      <w:pPr>
        <w:spacing w:after="0" w:line="240" w:lineRule="auto"/>
        <w:ind w:firstLine="567"/>
        <w:jc w:val="both"/>
        <w:rPr>
          <w:rFonts w:ascii="Liberation Serif" w:hAnsi="Liberation Serif"/>
        </w:rPr>
      </w:pPr>
      <w:r w:rsidRPr="004A4535">
        <w:rPr>
          <w:rFonts w:ascii="Liberation Serif" w:hAnsi="Liberation Serif"/>
        </w:rPr>
        <w:t>Проведение социально-психологического тестирования организовано во и</w:t>
      </w:r>
      <w:r w:rsidRPr="004A4535">
        <w:rPr>
          <w:rFonts w:ascii="Liberation Serif" w:hAnsi="Liberation Serif"/>
        </w:rPr>
        <w:t>с</w:t>
      </w:r>
      <w:r w:rsidRPr="004A4535">
        <w:rPr>
          <w:rFonts w:ascii="Liberation Serif" w:hAnsi="Liberation Serif"/>
        </w:rPr>
        <w:t>полнение:</w:t>
      </w:r>
    </w:p>
    <w:p w:rsidR="000D64D9" w:rsidRPr="004A4535" w:rsidRDefault="000D64D9" w:rsidP="000D64D9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Стратегии государственной </w:t>
      </w:r>
      <w:proofErr w:type="spellStart"/>
      <w:r w:rsidRPr="004A4535">
        <w:rPr>
          <w:rFonts w:ascii="Liberation Serif" w:hAnsi="Liberation Serif"/>
          <w:sz w:val="24"/>
          <w:szCs w:val="24"/>
        </w:rPr>
        <w:t>антинаркотической</w:t>
      </w:r>
      <w:proofErr w:type="spellEnd"/>
      <w:r w:rsidRPr="004A4535">
        <w:rPr>
          <w:rFonts w:ascii="Liberation Serif" w:hAnsi="Liberation Serif"/>
          <w:sz w:val="24"/>
          <w:szCs w:val="24"/>
        </w:rPr>
        <w:t xml:space="preserve"> политики Российской Федерации до 2020 года (утвержденной Указом Президента Российской Федерации № 690 от 9 июня 2010 г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 xml:space="preserve">да), </w:t>
      </w:r>
    </w:p>
    <w:p w:rsidR="000D64D9" w:rsidRPr="004A4535" w:rsidRDefault="000D64D9" w:rsidP="000D64D9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Концепции профилактики употребления </w:t>
      </w:r>
      <w:proofErr w:type="spellStart"/>
      <w:r w:rsidRPr="004A4535">
        <w:rPr>
          <w:rFonts w:ascii="Liberation Serif" w:hAnsi="Liberation Serif"/>
          <w:sz w:val="24"/>
          <w:szCs w:val="24"/>
        </w:rPr>
        <w:t>психоактивных</w:t>
      </w:r>
      <w:proofErr w:type="spellEnd"/>
      <w:r w:rsidRPr="004A4535">
        <w:rPr>
          <w:rFonts w:ascii="Liberation Serif" w:hAnsi="Liberation Serif"/>
          <w:sz w:val="24"/>
          <w:szCs w:val="24"/>
        </w:rPr>
        <w:t xml:space="preserve"> веществ в образовател</w:t>
      </w:r>
      <w:r w:rsidRPr="004A4535">
        <w:rPr>
          <w:rFonts w:ascii="Liberation Serif" w:hAnsi="Liberation Serif"/>
          <w:sz w:val="24"/>
          <w:szCs w:val="24"/>
        </w:rPr>
        <w:t>ь</w:t>
      </w:r>
      <w:r w:rsidRPr="004A4535">
        <w:rPr>
          <w:rFonts w:ascii="Liberation Serif" w:hAnsi="Liberation Serif"/>
          <w:sz w:val="24"/>
          <w:szCs w:val="24"/>
        </w:rPr>
        <w:t>ной среде (утвержденной Министерством образования и науки РФ от 5 сентября 2011 г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 xml:space="preserve">да), </w:t>
      </w:r>
    </w:p>
    <w:p w:rsidR="000D64D9" w:rsidRPr="004A4535" w:rsidRDefault="000D64D9" w:rsidP="000D64D9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Федерального закона от 29 декабря 2012 года № 273-ФЗ «Об образовании в Российской Фед</w:t>
      </w:r>
      <w:r w:rsidRPr="004A4535">
        <w:rPr>
          <w:rFonts w:ascii="Liberation Serif" w:hAnsi="Liberation Serif"/>
          <w:sz w:val="24"/>
          <w:szCs w:val="24"/>
        </w:rPr>
        <w:t>е</w:t>
      </w:r>
      <w:r w:rsidRPr="004A4535">
        <w:rPr>
          <w:rFonts w:ascii="Liberation Serif" w:hAnsi="Liberation Serif"/>
          <w:sz w:val="24"/>
          <w:szCs w:val="24"/>
        </w:rPr>
        <w:t xml:space="preserve">рации», </w:t>
      </w:r>
    </w:p>
    <w:p w:rsidR="000D64D9" w:rsidRPr="004A4535" w:rsidRDefault="000D64D9" w:rsidP="000D64D9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Федеральный закон от 24 июня 1999 года № 120 «Об основах системы профила</w:t>
      </w:r>
      <w:r w:rsidRPr="004A4535">
        <w:rPr>
          <w:rFonts w:ascii="Liberation Serif" w:hAnsi="Liberation Serif"/>
          <w:sz w:val="24"/>
          <w:szCs w:val="24"/>
        </w:rPr>
        <w:t>к</w:t>
      </w:r>
      <w:r w:rsidRPr="004A4535">
        <w:rPr>
          <w:rFonts w:ascii="Liberation Serif" w:hAnsi="Liberation Serif"/>
          <w:sz w:val="24"/>
          <w:szCs w:val="24"/>
        </w:rPr>
        <w:t>тики безнадзорности и правонарушений несовершеннолетних» (с изменениями и дополнени</w:t>
      </w:r>
      <w:r w:rsidRPr="004A4535">
        <w:rPr>
          <w:rFonts w:ascii="Liberation Serif" w:hAnsi="Liberation Serif"/>
          <w:sz w:val="24"/>
          <w:szCs w:val="24"/>
        </w:rPr>
        <w:t>я</w:t>
      </w:r>
      <w:r w:rsidRPr="004A4535">
        <w:rPr>
          <w:rFonts w:ascii="Liberation Serif" w:hAnsi="Liberation Serif"/>
          <w:sz w:val="24"/>
          <w:szCs w:val="24"/>
        </w:rPr>
        <w:t xml:space="preserve">ми), </w:t>
      </w:r>
    </w:p>
    <w:p w:rsidR="000D64D9" w:rsidRPr="004A4535" w:rsidRDefault="000D64D9" w:rsidP="000D64D9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Распоряжения Правительства РФ от 22 марта 2017 года № 520-р «Концепция разв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>тия системы профилактики безнадзорности и правонарушений несовершеннолетних на пер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 xml:space="preserve">од до 2020 года» </w:t>
      </w:r>
    </w:p>
    <w:p w:rsidR="000D64D9" w:rsidRPr="004A4535" w:rsidRDefault="000D64D9" w:rsidP="000D64D9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Плана мероприятий на 2017 - 2020 годы по реализации </w:t>
      </w:r>
      <w:proofErr w:type="gramStart"/>
      <w:r w:rsidRPr="004A4535">
        <w:rPr>
          <w:rFonts w:ascii="Liberation Serif" w:hAnsi="Liberation Serif"/>
          <w:sz w:val="24"/>
          <w:szCs w:val="24"/>
        </w:rPr>
        <w:t>Концепции развития с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>стемы профилактики безнадзорности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и правонарушений несовершеннолетних на период до 2020 года;</w:t>
      </w:r>
    </w:p>
    <w:p w:rsidR="000D64D9" w:rsidRPr="004A4535" w:rsidRDefault="000D64D9" w:rsidP="000D64D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eastAsia="Calibri" w:hAnsi="Liberation Serif"/>
        </w:rPr>
      </w:pPr>
      <w:proofErr w:type="gramStart"/>
      <w:r w:rsidRPr="004A4535">
        <w:rPr>
          <w:rFonts w:ascii="Liberation Serif" w:eastAsia="Calibri" w:hAnsi="Liberation Serif"/>
        </w:rPr>
        <w:t>Порядок проведения социально-психологического тестирования обучающихся в образовател</w:t>
      </w:r>
      <w:r w:rsidRPr="004A4535">
        <w:rPr>
          <w:rFonts w:ascii="Liberation Serif" w:eastAsia="Calibri" w:hAnsi="Liberation Serif"/>
        </w:rPr>
        <w:t>ь</w:t>
      </w:r>
      <w:r w:rsidRPr="004A4535">
        <w:rPr>
          <w:rFonts w:ascii="Liberation Serif" w:eastAsia="Calibri" w:hAnsi="Liberation Serif"/>
        </w:rPr>
        <w:t xml:space="preserve">ных организациях утвержден Приказом </w:t>
      </w:r>
      <w:proofErr w:type="spellStart"/>
      <w:r w:rsidRPr="004A4535">
        <w:rPr>
          <w:rFonts w:ascii="Liberation Serif" w:eastAsia="Calibri" w:hAnsi="Liberation Serif"/>
        </w:rPr>
        <w:t>Минобрнауки</w:t>
      </w:r>
      <w:proofErr w:type="spellEnd"/>
      <w:r w:rsidRPr="004A4535">
        <w:rPr>
          <w:rFonts w:ascii="Liberation Serif" w:eastAsia="Calibri" w:hAnsi="Liberation Serif"/>
        </w:rPr>
        <w:t xml:space="preserve"> России от 16.06.2014 № 658 «Об утверждении Порядка проведения социально-психологического тестирования лиц, обуч</w:t>
      </w:r>
      <w:r w:rsidRPr="004A4535">
        <w:rPr>
          <w:rFonts w:ascii="Liberation Serif" w:eastAsia="Calibri" w:hAnsi="Liberation Serif"/>
        </w:rPr>
        <w:t>а</w:t>
      </w:r>
      <w:r w:rsidRPr="004A4535">
        <w:rPr>
          <w:rFonts w:ascii="Liberation Serif" w:eastAsia="Calibri" w:hAnsi="Liberation Serif"/>
        </w:rPr>
        <w:t>ющихся в общеобразовательных организациях и профессиональных образовательных организ</w:t>
      </w:r>
      <w:r w:rsidRPr="004A4535">
        <w:rPr>
          <w:rFonts w:ascii="Liberation Serif" w:eastAsia="Calibri" w:hAnsi="Liberation Serif"/>
        </w:rPr>
        <w:t>а</w:t>
      </w:r>
      <w:r w:rsidRPr="004A4535">
        <w:rPr>
          <w:rFonts w:ascii="Liberation Serif" w:eastAsia="Calibri" w:hAnsi="Liberation Serif"/>
        </w:rPr>
        <w:t>циях, а также в образовательных организациях высшего образов</w:t>
      </w:r>
      <w:r w:rsidRPr="004A4535">
        <w:rPr>
          <w:rFonts w:ascii="Liberation Serif" w:eastAsia="Calibri" w:hAnsi="Liberation Serif"/>
        </w:rPr>
        <w:t>а</w:t>
      </w:r>
      <w:r w:rsidRPr="004A4535">
        <w:rPr>
          <w:rFonts w:ascii="Liberation Serif" w:eastAsia="Calibri" w:hAnsi="Liberation Serif"/>
        </w:rPr>
        <w:t>ния».</w:t>
      </w:r>
      <w:proofErr w:type="gramEnd"/>
    </w:p>
    <w:p w:rsidR="000D64D9" w:rsidRPr="004A4535" w:rsidRDefault="000D64D9" w:rsidP="000D64D9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Решения Государственного </w:t>
      </w:r>
      <w:proofErr w:type="spellStart"/>
      <w:r w:rsidRPr="004A4535">
        <w:rPr>
          <w:rFonts w:ascii="Liberation Serif" w:hAnsi="Liberation Serif"/>
          <w:sz w:val="24"/>
          <w:szCs w:val="24"/>
        </w:rPr>
        <w:t>антинаркотического</w:t>
      </w:r>
      <w:proofErr w:type="spellEnd"/>
      <w:r w:rsidRPr="004A4535">
        <w:rPr>
          <w:rFonts w:ascii="Liberation Serif" w:hAnsi="Liberation Serif"/>
          <w:sz w:val="24"/>
          <w:szCs w:val="24"/>
        </w:rPr>
        <w:t xml:space="preserve"> комитета (протокол от 11 декабря 2017 г. № 35 и протокол от 24 декабря 2018 г. № 39).   </w:t>
      </w:r>
    </w:p>
    <w:p w:rsidR="000D64D9" w:rsidRPr="004A4535" w:rsidRDefault="000D64D9" w:rsidP="000D64D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eastAsia="Calibri" w:hAnsi="Liberation Serif"/>
        </w:rPr>
      </w:pPr>
      <w:r w:rsidRPr="004A4535">
        <w:rPr>
          <w:rFonts w:ascii="Liberation Serif" w:hAnsi="Liberation Serif"/>
        </w:rPr>
        <w:t xml:space="preserve"> </w:t>
      </w:r>
      <w:r w:rsidRPr="004A4535">
        <w:rPr>
          <w:rFonts w:ascii="Liberation Serif" w:eastAsia="Calibri" w:hAnsi="Liberation Serif"/>
        </w:rPr>
        <w:t>Приказ Министерства образования и молодёжной политики Свердловской области от 19.08.2019 №145-И «О проведении социально-психологического тестирования обуча</w:t>
      </w:r>
      <w:r w:rsidRPr="004A4535">
        <w:rPr>
          <w:rFonts w:ascii="Liberation Serif" w:eastAsia="Calibri" w:hAnsi="Liberation Serif"/>
        </w:rPr>
        <w:t>ю</w:t>
      </w:r>
      <w:r w:rsidRPr="004A4535">
        <w:rPr>
          <w:rFonts w:ascii="Liberation Serif" w:eastAsia="Calibri" w:hAnsi="Liberation Serif"/>
        </w:rPr>
        <w:t>щихся в муниципальных общеобразовательных и в государственных профессиональных обр</w:t>
      </w:r>
      <w:r w:rsidRPr="004A4535">
        <w:rPr>
          <w:rFonts w:ascii="Liberation Serif" w:eastAsia="Calibri" w:hAnsi="Liberation Serif"/>
        </w:rPr>
        <w:t>а</w:t>
      </w:r>
      <w:r w:rsidRPr="004A4535">
        <w:rPr>
          <w:rFonts w:ascii="Liberation Serif" w:eastAsia="Calibri" w:hAnsi="Liberation Serif"/>
        </w:rPr>
        <w:t>зовательных организациях Свердловской области, направленного на ранее выявление незаконного п</w:t>
      </w:r>
      <w:r w:rsidRPr="004A4535">
        <w:rPr>
          <w:rFonts w:ascii="Liberation Serif" w:eastAsia="Calibri" w:hAnsi="Liberation Serif"/>
        </w:rPr>
        <w:t>о</w:t>
      </w:r>
      <w:r w:rsidRPr="004A4535">
        <w:rPr>
          <w:rFonts w:ascii="Liberation Serif" w:eastAsia="Calibri" w:hAnsi="Liberation Serif"/>
        </w:rPr>
        <w:t>требления наркотических средств и психотропных веществ с использованием единой метод</w:t>
      </w:r>
      <w:r w:rsidRPr="004A4535">
        <w:rPr>
          <w:rFonts w:ascii="Liberation Serif" w:eastAsia="Calibri" w:hAnsi="Liberation Serif"/>
        </w:rPr>
        <w:t>и</w:t>
      </w:r>
      <w:r w:rsidRPr="004A4535">
        <w:rPr>
          <w:rFonts w:ascii="Liberation Serif" w:eastAsia="Calibri" w:hAnsi="Liberation Serif"/>
        </w:rPr>
        <w:t>ки»</w:t>
      </w:r>
    </w:p>
    <w:p w:rsidR="000D64D9" w:rsidRPr="004A4535" w:rsidRDefault="000D64D9" w:rsidP="000D64D9">
      <w:pPr>
        <w:pStyle w:val="2"/>
        <w:shd w:val="clear" w:color="auto" w:fill="auto"/>
        <w:tabs>
          <w:tab w:val="left" w:pos="2378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0D64D9" w:rsidRPr="004A4535" w:rsidRDefault="000D64D9" w:rsidP="000D64D9">
      <w:pPr>
        <w:pStyle w:val="2"/>
        <w:shd w:val="clear" w:color="auto" w:fill="auto"/>
        <w:tabs>
          <w:tab w:val="left" w:pos="2378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Тестирование обучающихся осуществляется в соответствии с распорядительным актом (приказом) руководителя образовательной организации, в котором определяются сроки проведения социально-психологического тестирования в 2019-2020 учебном году, назначается должностное лицо, ответственное за организацию тестирования, определяются возраст обучающихся, подлежащих тестированию, необходимые условия и перечень необходимых локальных а</w:t>
      </w:r>
      <w:r w:rsidRPr="004A4535">
        <w:rPr>
          <w:rFonts w:ascii="Liberation Serif" w:hAnsi="Liberation Serif"/>
          <w:sz w:val="24"/>
          <w:szCs w:val="24"/>
        </w:rPr>
        <w:t>к</w:t>
      </w:r>
      <w:r w:rsidRPr="004A4535">
        <w:rPr>
          <w:rFonts w:ascii="Liberation Serif" w:hAnsi="Liberation Serif"/>
          <w:sz w:val="24"/>
          <w:szCs w:val="24"/>
        </w:rPr>
        <w:t>тов.</w:t>
      </w:r>
    </w:p>
    <w:p w:rsidR="00885ACD" w:rsidRDefault="000D64D9" w:rsidP="000D64D9">
      <w:r w:rsidRPr="004A4535">
        <w:rPr>
          <w:rFonts w:ascii="Liberation Serif" w:hAnsi="Liberation Serif"/>
          <w:b/>
          <w:lang w:eastAsia="ru-RU"/>
        </w:rPr>
        <w:br w:type="page"/>
      </w:r>
    </w:p>
    <w:sectPr w:rsidR="00885ACD" w:rsidSect="0088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E7B5F"/>
    <w:multiLevelType w:val="hybridMultilevel"/>
    <w:tmpl w:val="03D8DED4"/>
    <w:lvl w:ilvl="0" w:tplc="3E8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4D9"/>
    <w:rsid w:val="000D64D9"/>
    <w:rsid w:val="0088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D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0D64D9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0D64D9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styleId="a4">
    <w:name w:val="List Paragraph"/>
    <w:basedOn w:val="a"/>
    <w:uiPriority w:val="34"/>
    <w:qFormat/>
    <w:rsid w:val="000D64D9"/>
    <w:pPr>
      <w:ind w:left="720"/>
      <w:contextualSpacing/>
      <w:jc w:val="both"/>
    </w:pPr>
    <w:rPr>
      <w:rFonts w:eastAsia="Calibri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2019-10-21T03:50:00Z</dcterms:created>
  <dcterms:modified xsi:type="dcterms:W3CDTF">2019-10-21T03:50:00Z</dcterms:modified>
</cp:coreProperties>
</file>