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2" w:rsidRDefault="00392592" w:rsidP="00BE4B25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392592">
        <w:rPr>
          <w:rStyle w:val="a4"/>
          <w:color w:val="7030A0"/>
          <w:sz w:val="32"/>
          <w:szCs w:val="32"/>
        </w:rPr>
        <w:t xml:space="preserve">Памятка для </w:t>
      </w:r>
      <w:r>
        <w:rPr>
          <w:rStyle w:val="a4"/>
          <w:color w:val="7030A0"/>
          <w:sz w:val="32"/>
          <w:szCs w:val="32"/>
        </w:rPr>
        <w:t>детей</w:t>
      </w:r>
    </w:p>
    <w:p w:rsidR="00BE4B25" w:rsidRDefault="00BE4B25" w:rsidP="00BE4B25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BE4B25">
        <w:rPr>
          <w:b/>
          <w:bCs/>
          <w:color w:val="7030A0"/>
          <w:sz w:val="36"/>
          <w:szCs w:val="36"/>
        </w:rPr>
        <w:t>Восемь основных правил безопасного поведения на дороге для пешеходов: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center"/>
        <w:rPr>
          <w:color w:val="7030A0"/>
          <w:sz w:val="36"/>
          <w:szCs w:val="36"/>
        </w:rPr>
      </w:pP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5. При выходе из трамвая пройдите на тротуар, дойдите до ближайшего пешеходного перехода и перейдите проезжую часть.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BE4B25">
        <w:rPr>
          <w:bCs/>
          <w:color w:val="000000"/>
          <w:sz w:val="28"/>
          <w:szCs w:val="28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BE4B25" w:rsidRPr="00BE4B25" w:rsidRDefault="00BE4B25" w:rsidP="00BE4B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 xml:space="preserve">7. Нельзя выезжать на проезжую часть на </w:t>
      </w:r>
      <w:proofErr w:type="spellStart"/>
      <w:r w:rsidRPr="00BE4B25">
        <w:rPr>
          <w:bCs/>
          <w:color w:val="000000"/>
          <w:sz w:val="28"/>
          <w:szCs w:val="28"/>
        </w:rPr>
        <w:t>скейтах</w:t>
      </w:r>
      <w:proofErr w:type="spellEnd"/>
      <w:r w:rsidRPr="00BE4B25">
        <w:rPr>
          <w:bCs/>
          <w:color w:val="000000"/>
          <w:sz w:val="28"/>
          <w:szCs w:val="28"/>
        </w:rPr>
        <w:t xml:space="preserve"> и роликовых коньках.</w:t>
      </w:r>
    </w:p>
    <w:p w:rsidR="00392592" w:rsidRDefault="00BE4B25" w:rsidP="0039259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E4B25">
        <w:rPr>
          <w:bCs/>
          <w:color w:val="000000"/>
          <w:sz w:val="28"/>
          <w:szCs w:val="28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392592" w:rsidRDefault="00392592" w:rsidP="0039259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592" w:rsidRDefault="00392592" w:rsidP="00392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352800"/>
            <wp:effectExtent l="19050" t="0" r="9525" b="0"/>
            <wp:docPr id="1" name="Рисунок 1" descr="C:\Users\Дом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7030A0"/>
          <w:sz w:val="32"/>
          <w:szCs w:val="32"/>
        </w:rPr>
      </w:pPr>
      <w:r w:rsidRPr="00392592">
        <w:rPr>
          <w:rStyle w:val="a4"/>
          <w:color w:val="7030A0"/>
          <w:sz w:val="32"/>
          <w:szCs w:val="32"/>
        </w:rPr>
        <w:lastRenderedPageBreak/>
        <w:t>Памятка для родителей по обучению детей Правилам дорожного движения.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392592" w:rsidRPr="00392592" w:rsidRDefault="00392592" w:rsidP="0039259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92592">
        <w:rPr>
          <w:color w:val="000000"/>
          <w:sz w:val="28"/>
          <w:szCs w:val="28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392592" w:rsidRPr="00392592" w:rsidRDefault="00392592" w:rsidP="00BE4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592" w:rsidRPr="00392592" w:rsidSect="00B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25"/>
    <w:rsid w:val="00392592"/>
    <w:rsid w:val="00BE4B25"/>
    <w:rsid w:val="00B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2CC53-EBA1-4F81-AF4B-08F84860975A}"/>
</file>

<file path=customXml/itemProps2.xml><?xml version="1.0" encoding="utf-8"?>
<ds:datastoreItem xmlns:ds="http://schemas.openxmlformats.org/officeDocument/2006/customXml" ds:itemID="{EA0F1852-E55E-40C5-8421-CA6F72B842ED}"/>
</file>

<file path=customXml/itemProps3.xml><?xml version="1.0" encoding="utf-8"?>
<ds:datastoreItem xmlns:ds="http://schemas.openxmlformats.org/officeDocument/2006/customXml" ds:itemID="{5F248BBC-FAE9-4DBC-B745-28501E0D8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2018-09-04T16:28:00Z</dcterms:created>
  <dcterms:modified xsi:type="dcterms:W3CDTF">2018-09-04T16:28:00Z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